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B14F3" w14:textId="77777777" w:rsidR="00EB2ADE" w:rsidRPr="00DB3C40" w:rsidRDefault="00EB2ADE" w:rsidP="00EB2ADE">
      <w:pPr>
        <w:shd w:val="clear" w:color="auto" w:fill="FFFFFF"/>
        <w:spacing w:after="0" w:line="240" w:lineRule="auto"/>
        <w:rPr>
          <w:rFonts w:ascii="Arial" w:eastAsia="Times New Roman" w:hAnsi="Arial" w:cs="Arial"/>
          <w:i/>
          <w:iCs/>
          <w:color w:val="000000"/>
          <w:sz w:val="20"/>
          <w:szCs w:val="20"/>
          <w:lang w:val="en-GB" w:eastAsia="fr-FR"/>
        </w:rPr>
      </w:pPr>
      <w:bookmarkStart w:id="0" w:name="_Hlk105227554"/>
      <w:bookmarkStart w:id="1" w:name="_Hlk105230972"/>
      <w:proofErr w:type="spellStart"/>
      <w:r>
        <w:rPr>
          <w:rFonts w:ascii="Arial" w:eastAsia="Times New Roman" w:hAnsi="Arial" w:cs="Arial"/>
          <w:i/>
          <w:iCs/>
          <w:color w:val="000000"/>
          <w:sz w:val="20"/>
          <w:szCs w:val="20"/>
          <w:lang w:val="en-GB" w:eastAsia="fr-FR"/>
        </w:rPr>
        <w:t>Hemostating</w:t>
      </w:r>
      <w:proofErr w:type="spellEnd"/>
      <w:r>
        <w:rPr>
          <w:rFonts w:ascii="Arial" w:eastAsia="Times New Roman" w:hAnsi="Arial" w:cs="Arial"/>
          <w:i/>
          <w:iCs/>
          <w:color w:val="000000"/>
          <w:sz w:val="20"/>
          <w:szCs w:val="20"/>
          <w:lang w:val="en-GB" w:eastAsia="fr-FR"/>
        </w:rPr>
        <w:t xml:space="preserve"> device. </w:t>
      </w:r>
      <w:r w:rsidRPr="00DB3C40">
        <w:rPr>
          <w:rFonts w:ascii="Arial" w:eastAsia="Times New Roman" w:hAnsi="Arial" w:cs="Arial"/>
          <w:i/>
          <w:iCs/>
          <w:color w:val="000000"/>
          <w:sz w:val="20"/>
          <w:szCs w:val="20"/>
          <w:lang w:val="en-GB" w:eastAsia="fr-FR"/>
        </w:rPr>
        <w:t xml:space="preserve">Easy to </w:t>
      </w:r>
      <w:proofErr w:type="gramStart"/>
      <w:r w:rsidRPr="00DB3C40">
        <w:rPr>
          <w:rFonts w:ascii="Arial" w:eastAsia="Times New Roman" w:hAnsi="Arial" w:cs="Arial"/>
          <w:i/>
          <w:iCs/>
          <w:color w:val="000000"/>
          <w:sz w:val="20"/>
          <w:szCs w:val="20"/>
          <w:lang w:val="en-GB" w:eastAsia="fr-FR"/>
        </w:rPr>
        <w:t>copy  as</w:t>
      </w:r>
      <w:proofErr w:type="gramEnd"/>
      <w:r w:rsidRPr="00DB3C40">
        <w:rPr>
          <w:rFonts w:ascii="Arial" w:eastAsia="Times New Roman" w:hAnsi="Arial" w:cs="Arial"/>
          <w:i/>
          <w:iCs/>
          <w:color w:val="000000"/>
          <w:sz w:val="20"/>
          <w:szCs w:val="20"/>
          <w:lang w:val="en-GB" w:eastAsia="fr-FR"/>
        </w:rPr>
        <w:t xml:space="preserve"> I</w:t>
      </w:r>
      <w:r>
        <w:rPr>
          <w:rFonts w:ascii="Arial" w:eastAsia="Times New Roman" w:hAnsi="Arial" w:cs="Arial"/>
          <w:i/>
          <w:iCs/>
          <w:color w:val="000000"/>
          <w:sz w:val="20"/>
          <w:szCs w:val="20"/>
          <w:lang w:val="en-GB" w:eastAsia="fr-FR"/>
        </w:rPr>
        <w:t xml:space="preserve"> made the patent free.</w:t>
      </w:r>
    </w:p>
    <w:p w14:paraId="1F9FF0A8" w14:textId="1F43CCD8" w:rsidR="00903418" w:rsidRPr="00EB2ADE" w:rsidRDefault="00903418" w:rsidP="0070453C">
      <w:pPr>
        <w:shd w:val="clear" w:color="auto" w:fill="FFFFFF"/>
        <w:spacing w:after="0" w:line="240" w:lineRule="auto"/>
        <w:rPr>
          <w:rFonts w:ascii="Arial" w:eastAsia="Times New Roman" w:hAnsi="Arial" w:cs="Arial"/>
          <w:i/>
          <w:iCs/>
          <w:color w:val="000000"/>
          <w:sz w:val="20"/>
          <w:szCs w:val="20"/>
          <w:lang w:val="en-GB" w:eastAsia="fr-FR"/>
        </w:rPr>
      </w:pPr>
      <w:hyperlink r:id="rId5" w:history="1">
        <w:r w:rsidRPr="00EB2ADE">
          <w:rPr>
            <w:rStyle w:val="Lienhypertexte"/>
            <w:rFonts w:ascii="Arial" w:eastAsia="Times New Roman" w:hAnsi="Arial" w:cs="Arial"/>
            <w:i/>
            <w:iCs/>
            <w:sz w:val="20"/>
            <w:szCs w:val="20"/>
            <w:lang w:val="en-GB" w:eastAsia="fr-FR"/>
          </w:rPr>
          <w:t>https://www.dropbox.com/s/aifgd7ax19vhvp3/hemostator%201.</w:t>
        </w:r>
        <w:r w:rsidRPr="00EB2ADE">
          <w:rPr>
            <w:rStyle w:val="Lienhypertexte"/>
            <w:rFonts w:ascii="Arial" w:eastAsia="Times New Roman" w:hAnsi="Arial" w:cs="Arial"/>
            <w:i/>
            <w:iCs/>
            <w:sz w:val="20"/>
            <w:szCs w:val="20"/>
            <w:lang w:val="en-GB" w:eastAsia="fr-FR"/>
          </w:rPr>
          <w:t>P</w:t>
        </w:r>
        <w:r w:rsidRPr="00EB2ADE">
          <w:rPr>
            <w:rStyle w:val="Lienhypertexte"/>
            <w:rFonts w:ascii="Arial" w:eastAsia="Times New Roman" w:hAnsi="Arial" w:cs="Arial"/>
            <w:i/>
            <w:iCs/>
            <w:sz w:val="20"/>
            <w:szCs w:val="20"/>
            <w:lang w:val="en-GB" w:eastAsia="fr-FR"/>
          </w:rPr>
          <w:t>NG?dl=0</w:t>
        </w:r>
      </w:hyperlink>
    </w:p>
    <w:p w14:paraId="3B60DA9E" w14:textId="6A141614" w:rsidR="00903418" w:rsidRDefault="00903418" w:rsidP="0070453C">
      <w:pPr>
        <w:shd w:val="clear" w:color="auto" w:fill="FFFFFF"/>
        <w:spacing w:after="0" w:line="240" w:lineRule="auto"/>
        <w:rPr>
          <w:rFonts w:ascii="Arial" w:eastAsia="Times New Roman" w:hAnsi="Arial" w:cs="Arial"/>
          <w:i/>
          <w:iCs/>
          <w:color w:val="000000"/>
          <w:sz w:val="20"/>
          <w:szCs w:val="20"/>
          <w:lang w:eastAsia="fr-FR"/>
        </w:rPr>
      </w:pPr>
      <w:r w:rsidRPr="00903418">
        <w:rPr>
          <w:rFonts w:ascii="Arial" w:eastAsia="Times New Roman" w:hAnsi="Arial" w:cs="Arial"/>
          <w:i/>
          <w:iCs/>
          <w:color w:val="000000"/>
          <w:sz w:val="20"/>
          <w:szCs w:val="20"/>
          <w:lang w:eastAsia="fr-FR"/>
        </w:rPr>
        <w:t>https://www.dropbox.com/s/352vyl9dbhcdytj/hemostator2.PNG?dl=0</w:t>
      </w:r>
    </w:p>
    <w:p w14:paraId="4E2192EE" w14:textId="751C1C39" w:rsidR="00EB2ADE" w:rsidRPr="00EB2ADE" w:rsidRDefault="00EB2ADE" w:rsidP="0070453C">
      <w:pPr>
        <w:shd w:val="clear" w:color="auto" w:fill="FFFFFF"/>
        <w:spacing w:after="0" w:line="240" w:lineRule="auto"/>
        <w:rPr>
          <w:rFonts w:ascii="Arial" w:eastAsia="Times New Roman" w:hAnsi="Arial" w:cs="Arial"/>
          <w:i/>
          <w:iCs/>
          <w:color w:val="000000"/>
          <w:sz w:val="20"/>
          <w:szCs w:val="20"/>
          <w:lang w:eastAsia="fr-FR"/>
        </w:rPr>
      </w:pPr>
      <w:hyperlink r:id="rId6" w:history="1">
        <w:r w:rsidRPr="00EB2ADE">
          <w:rPr>
            <w:rStyle w:val="Lienhypertexte"/>
            <w:rFonts w:ascii="Arial" w:eastAsia="Times New Roman" w:hAnsi="Arial" w:cs="Arial"/>
            <w:i/>
            <w:iCs/>
            <w:sz w:val="20"/>
            <w:szCs w:val="20"/>
            <w:lang w:eastAsia="fr-FR"/>
          </w:rPr>
          <w:t>https://www.dropbox.com/s/8ib26lpb66vynlh/unn</w:t>
        </w:r>
        <w:r w:rsidRPr="00EB2ADE">
          <w:rPr>
            <w:rStyle w:val="Lienhypertexte"/>
            <w:rFonts w:ascii="Arial" w:eastAsia="Times New Roman" w:hAnsi="Arial" w:cs="Arial"/>
            <w:i/>
            <w:iCs/>
            <w:sz w:val="20"/>
            <w:szCs w:val="20"/>
            <w:lang w:eastAsia="fr-FR"/>
          </w:rPr>
          <w:t>a</w:t>
        </w:r>
        <w:r w:rsidRPr="00EB2ADE">
          <w:rPr>
            <w:rStyle w:val="Lienhypertexte"/>
            <w:rFonts w:ascii="Arial" w:eastAsia="Times New Roman" w:hAnsi="Arial" w:cs="Arial"/>
            <w:i/>
            <w:iCs/>
            <w:sz w:val="20"/>
            <w:szCs w:val="20"/>
            <w:lang w:eastAsia="fr-FR"/>
          </w:rPr>
          <w:t>med.jpg?dl=0</w:t>
        </w:r>
      </w:hyperlink>
    </w:p>
    <w:bookmarkEnd w:id="0"/>
    <w:p w14:paraId="1181257C" w14:textId="77777777" w:rsidR="00214D13" w:rsidRPr="00EB2ADE" w:rsidRDefault="00214D13" w:rsidP="00214D13">
      <w:pPr>
        <w:shd w:val="clear" w:color="auto" w:fill="FFFFFF"/>
        <w:spacing w:after="0" w:line="240" w:lineRule="auto"/>
        <w:rPr>
          <w:rFonts w:ascii="Arial" w:eastAsia="Times New Roman" w:hAnsi="Arial" w:cs="Arial"/>
          <w:i/>
          <w:iCs/>
          <w:color w:val="000000"/>
          <w:sz w:val="20"/>
          <w:szCs w:val="20"/>
          <w:lang w:eastAsia="fr-FR"/>
        </w:rPr>
      </w:pPr>
      <w:r>
        <w:rPr>
          <w:rFonts w:ascii="Arial" w:eastAsia="Times New Roman" w:hAnsi="Arial" w:cs="Arial"/>
          <w:i/>
          <w:iCs/>
          <w:color w:val="000000"/>
          <w:sz w:val="20"/>
          <w:szCs w:val="20"/>
          <w:lang w:eastAsia="fr-FR"/>
        </w:rPr>
        <w:fldChar w:fldCharType="begin"/>
      </w:r>
      <w:r w:rsidRPr="00EB2ADE">
        <w:rPr>
          <w:rFonts w:ascii="Arial" w:eastAsia="Times New Roman" w:hAnsi="Arial" w:cs="Arial"/>
          <w:i/>
          <w:iCs/>
          <w:color w:val="000000"/>
          <w:sz w:val="20"/>
          <w:szCs w:val="20"/>
          <w:lang w:eastAsia="fr-FR"/>
        </w:rPr>
        <w:instrText xml:space="preserve"> HYPERLINK "https://www.dropbox.com/s/8pi7egq9vowojze/VIDEO%20Hemostator%20Phong%20Le%20-20220602-WA0000.mp4?dl=0" </w:instrText>
      </w:r>
      <w:r>
        <w:rPr>
          <w:rFonts w:ascii="Arial" w:eastAsia="Times New Roman" w:hAnsi="Arial" w:cs="Arial"/>
          <w:i/>
          <w:iCs/>
          <w:color w:val="000000"/>
          <w:sz w:val="20"/>
          <w:szCs w:val="20"/>
          <w:lang w:eastAsia="fr-FR"/>
        </w:rPr>
        <w:fldChar w:fldCharType="separate"/>
      </w:r>
      <w:r w:rsidRPr="00EB2ADE">
        <w:rPr>
          <w:rStyle w:val="Lienhypertexte"/>
          <w:rFonts w:ascii="Arial" w:eastAsia="Times New Roman" w:hAnsi="Arial" w:cs="Arial"/>
          <w:i/>
          <w:iCs/>
          <w:sz w:val="20"/>
          <w:szCs w:val="20"/>
          <w:lang w:eastAsia="fr-FR"/>
        </w:rPr>
        <w:t>https://www.dropbox.</w:t>
      </w:r>
      <w:r w:rsidRPr="00EB2ADE">
        <w:rPr>
          <w:rStyle w:val="Lienhypertexte"/>
          <w:rFonts w:ascii="Arial" w:eastAsia="Times New Roman" w:hAnsi="Arial" w:cs="Arial"/>
          <w:i/>
          <w:iCs/>
          <w:sz w:val="20"/>
          <w:szCs w:val="20"/>
          <w:lang w:eastAsia="fr-FR"/>
        </w:rPr>
        <w:t>c</w:t>
      </w:r>
      <w:r w:rsidRPr="00EB2ADE">
        <w:rPr>
          <w:rStyle w:val="Lienhypertexte"/>
          <w:rFonts w:ascii="Arial" w:eastAsia="Times New Roman" w:hAnsi="Arial" w:cs="Arial"/>
          <w:i/>
          <w:iCs/>
          <w:sz w:val="20"/>
          <w:szCs w:val="20"/>
          <w:lang w:eastAsia="fr-FR"/>
        </w:rPr>
        <w:t>om/s/8pi7egq9vowojze/VIDEO%20Hemostator%20Phong%20Le%20-20220602-WA0</w:t>
      </w:r>
      <w:r w:rsidRPr="00EB2ADE">
        <w:rPr>
          <w:rStyle w:val="Lienhypertexte"/>
          <w:rFonts w:ascii="Arial" w:eastAsia="Times New Roman" w:hAnsi="Arial" w:cs="Arial"/>
          <w:i/>
          <w:iCs/>
          <w:sz w:val="20"/>
          <w:szCs w:val="20"/>
          <w:lang w:eastAsia="fr-FR"/>
        </w:rPr>
        <w:t>0</w:t>
      </w:r>
      <w:r w:rsidRPr="00EB2ADE">
        <w:rPr>
          <w:rStyle w:val="Lienhypertexte"/>
          <w:rFonts w:ascii="Arial" w:eastAsia="Times New Roman" w:hAnsi="Arial" w:cs="Arial"/>
          <w:i/>
          <w:iCs/>
          <w:sz w:val="20"/>
          <w:szCs w:val="20"/>
          <w:lang w:eastAsia="fr-FR"/>
        </w:rPr>
        <w:t>00.mp4?dl=0</w:t>
      </w:r>
      <w:r>
        <w:rPr>
          <w:rFonts w:ascii="Arial" w:eastAsia="Times New Roman" w:hAnsi="Arial" w:cs="Arial"/>
          <w:i/>
          <w:iCs/>
          <w:color w:val="000000"/>
          <w:sz w:val="20"/>
          <w:szCs w:val="20"/>
          <w:lang w:eastAsia="fr-FR"/>
        </w:rPr>
        <w:fldChar w:fldCharType="end"/>
      </w:r>
    </w:p>
    <w:p w14:paraId="14F92E8B" w14:textId="7F0DAB9E" w:rsidR="00DB3C40" w:rsidRDefault="00DB3C40" w:rsidP="0070453C">
      <w:pPr>
        <w:shd w:val="clear" w:color="auto" w:fill="FFFFFF"/>
        <w:spacing w:after="0" w:line="240" w:lineRule="auto"/>
        <w:rPr>
          <w:rFonts w:ascii="Arial" w:eastAsia="Times New Roman" w:hAnsi="Arial" w:cs="Arial"/>
          <w:i/>
          <w:iCs/>
          <w:color w:val="000000"/>
          <w:sz w:val="20"/>
          <w:szCs w:val="20"/>
          <w:lang w:eastAsia="fr-FR"/>
        </w:rPr>
      </w:pPr>
    </w:p>
    <w:p w14:paraId="6586BA9A" w14:textId="6C8256E3" w:rsidR="00915235" w:rsidRPr="00915235" w:rsidRDefault="00915235" w:rsidP="00915235">
      <w:pPr>
        <w:shd w:val="clear" w:color="auto" w:fill="FFFFFF"/>
        <w:spacing w:after="0" w:line="240" w:lineRule="auto"/>
        <w:rPr>
          <w:rFonts w:ascii="Arial" w:eastAsia="Times New Roman" w:hAnsi="Arial" w:cs="Arial"/>
          <w:i/>
          <w:iCs/>
          <w:color w:val="000000"/>
          <w:sz w:val="20"/>
          <w:szCs w:val="20"/>
          <w:lang w:val="en-GB" w:eastAsia="fr-FR"/>
        </w:rPr>
      </w:pPr>
      <w:r w:rsidRPr="00915235">
        <w:rPr>
          <w:rFonts w:ascii="Arial" w:eastAsia="Times New Roman" w:hAnsi="Arial" w:cs="Arial"/>
          <w:i/>
          <w:iCs/>
          <w:color w:val="000000"/>
          <w:sz w:val="20"/>
          <w:szCs w:val="20"/>
          <w:lang w:val="en-GB" w:eastAsia="fr-FR"/>
        </w:rPr>
        <w:t xml:space="preserve">An example of the application of the </w:t>
      </w:r>
      <w:proofErr w:type="spellStart"/>
      <w:r w:rsidRPr="00915235">
        <w:rPr>
          <w:rFonts w:ascii="Arial" w:eastAsia="Times New Roman" w:hAnsi="Arial" w:cs="Arial"/>
          <w:i/>
          <w:iCs/>
          <w:color w:val="000000"/>
          <w:sz w:val="20"/>
          <w:szCs w:val="20"/>
          <w:lang w:val="en-GB" w:eastAsia="fr-FR"/>
        </w:rPr>
        <w:t>haemostator</w:t>
      </w:r>
      <w:proofErr w:type="spellEnd"/>
      <w:r w:rsidRPr="00915235">
        <w:rPr>
          <w:rFonts w:ascii="Arial" w:eastAsia="Times New Roman" w:hAnsi="Arial" w:cs="Arial"/>
          <w:i/>
          <w:iCs/>
          <w:color w:val="000000"/>
          <w:sz w:val="20"/>
          <w:szCs w:val="20"/>
          <w:lang w:val="en-GB" w:eastAsia="fr-FR"/>
        </w:rPr>
        <w:t xml:space="preserve"> by Claude Francesc</w:t>
      </w:r>
      <w:r>
        <w:rPr>
          <w:rFonts w:ascii="Arial" w:eastAsia="Times New Roman" w:hAnsi="Arial" w:cs="Arial"/>
          <w:i/>
          <w:iCs/>
          <w:color w:val="000000"/>
          <w:sz w:val="20"/>
          <w:szCs w:val="20"/>
          <w:lang w:val="en-GB" w:eastAsia="fr-FR"/>
        </w:rPr>
        <w:t>hi</w:t>
      </w:r>
      <w:r w:rsidRPr="00915235">
        <w:rPr>
          <w:rFonts w:ascii="Arial" w:eastAsia="Times New Roman" w:hAnsi="Arial" w:cs="Arial"/>
          <w:i/>
          <w:iCs/>
          <w:color w:val="000000"/>
          <w:sz w:val="20"/>
          <w:szCs w:val="20"/>
          <w:lang w:val="en-GB" w:eastAsia="fr-FR"/>
        </w:rPr>
        <w:t>.</w:t>
      </w:r>
    </w:p>
    <w:p w14:paraId="7CB19B6E" w14:textId="77777777" w:rsidR="00915235" w:rsidRPr="00915235" w:rsidRDefault="00915235" w:rsidP="00915235">
      <w:pPr>
        <w:shd w:val="clear" w:color="auto" w:fill="FFFFFF"/>
        <w:spacing w:after="0" w:line="240" w:lineRule="auto"/>
        <w:rPr>
          <w:rFonts w:ascii="Arial" w:eastAsia="Times New Roman" w:hAnsi="Arial" w:cs="Arial"/>
          <w:i/>
          <w:iCs/>
          <w:color w:val="000000"/>
          <w:sz w:val="20"/>
          <w:szCs w:val="20"/>
          <w:lang w:val="en-GB" w:eastAsia="fr-FR"/>
        </w:rPr>
      </w:pPr>
      <w:r w:rsidRPr="00915235">
        <w:rPr>
          <w:rFonts w:ascii="Arial" w:eastAsia="Times New Roman" w:hAnsi="Arial" w:cs="Arial"/>
          <w:i/>
          <w:iCs/>
          <w:color w:val="000000"/>
          <w:sz w:val="20"/>
          <w:szCs w:val="20"/>
          <w:lang w:val="en-GB" w:eastAsia="fr-FR"/>
        </w:rPr>
        <w:t xml:space="preserve">The </w:t>
      </w:r>
      <w:proofErr w:type="spellStart"/>
      <w:r w:rsidRPr="00915235">
        <w:rPr>
          <w:rFonts w:ascii="Arial" w:eastAsia="Times New Roman" w:hAnsi="Arial" w:cs="Arial"/>
          <w:i/>
          <w:iCs/>
          <w:color w:val="000000"/>
          <w:sz w:val="20"/>
          <w:szCs w:val="20"/>
          <w:lang w:val="en-GB" w:eastAsia="fr-FR"/>
        </w:rPr>
        <w:t>haemostator</w:t>
      </w:r>
      <w:proofErr w:type="spellEnd"/>
      <w:r w:rsidRPr="00915235">
        <w:rPr>
          <w:rFonts w:ascii="Arial" w:eastAsia="Times New Roman" w:hAnsi="Arial" w:cs="Arial"/>
          <w:i/>
          <w:iCs/>
          <w:color w:val="000000"/>
          <w:sz w:val="20"/>
          <w:szCs w:val="20"/>
          <w:lang w:val="en-GB" w:eastAsia="fr-FR"/>
        </w:rPr>
        <w:t xml:space="preserve"> is applied in a place where one usually presses with the finger to stop the bleeding.</w:t>
      </w:r>
    </w:p>
    <w:p w14:paraId="44A4C3F8" w14:textId="77777777" w:rsidR="00915235" w:rsidRPr="00915235" w:rsidRDefault="00915235" w:rsidP="00915235">
      <w:pPr>
        <w:shd w:val="clear" w:color="auto" w:fill="FFFFFF"/>
        <w:spacing w:after="0" w:line="240" w:lineRule="auto"/>
        <w:rPr>
          <w:rFonts w:ascii="Arial" w:eastAsia="Times New Roman" w:hAnsi="Arial" w:cs="Arial"/>
          <w:i/>
          <w:iCs/>
          <w:color w:val="000000"/>
          <w:sz w:val="20"/>
          <w:szCs w:val="20"/>
          <w:lang w:val="en-GB" w:eastAsia="fr-FR"/>
        </w:rPr>
      </w:pPr>
      <w:r w:rsidRPr="00915235">
        <w:rPr>
          <w:rFonts w:ascii="Arial" w:eastAsia="Times New Roman" w:hAnsi="Arial" w:cs="Arial"/>
          <w:i/>
          <w:iCs/>
          <w:color w:val="000000"/>
          <w:sz w:val="20"/>
          <w:szCs w:val="20"/>
          <w:lang w:val="en-GB" w:eastAsia="fr-FR"/>
        </w:rPr>
        <w:t xml:space="preserve">The </w:t>
      </w:r>
      <w:proofErr w:type="spellStart"/>
      <w:r w:rsidRPr="00915235">
        <w:rPr>
          <w:rFonts w:ascii="Arial" w:eastAsia="Times New Roman" w:hAnsi="Arial" w:cs="Arial"/>
          <w:i/>
          <w:iCs/>
          <w:color w:val="000000"/>
          <w:sz w:val="20"/>
          <w:szCs w:val="20"/>
          <w:lang w:val="en-GB" w:eastAsia="fr-FR"/>
        </w:rPr>
        <w:t>haemostator</w:t>
      </w:r>
      <w:proofErr w:type="spellEnd"/>
      <w:r w:rsidRPr="00915235">
        <w:rPr>
          <w:rFonts w:ascii="Arial" w:eastAsia="Times New Roman" w:hAnsi="Arial" w:cs="Arial"/>
          <w:i/>
          <w:iCs/>
          <w:color w:val="000000"/>
          <w:sz w:val="20"/>
          <w:szCs w:val="20"/>
          <w:lang w:val="en-GB" w:eastAsia="fr-FR"/>
        </w:rPr>
        <w:t xml:space="preserve"> ring compresses the vessels around the wound and stops the bleeding.</w:t>
      </w:r>
    </w:p>
    <w:p w14:paraId="4A7DD943" w14:textId="7FFEE86B" w:rsidR="00915235" w:rsidRPr="00915235" w:rsidRDefault="00915235" w:rsidP="00915235">
      <w:pPr>
        <w:shd w:val="clear" w:color="auto" w:fill="FFFFFF"/>
        <w:spacing w:after="0" w:line="240" w:lineRule="auto"/>
        <w:rPr>
          <w:rFonts w:ascii="Arial" w:eastAsia="Times New Roman" w:hAnsi="Arial" w:cs="Arial"/>
          <w:i/>
          <w:iCs/>
          <w:color w:val="000000"/>
          <w:sz w:val="20"/>
          <w:szCs w:val="20"/>
          <w:lang w:val="en-GB" w:eastAsia="fr-FR"/>
        </w:rPr>
      </w:pPr>
      <w:r w:rsidRPr="00915235">
        <w:rPr>
          <w:rFonts w:ascii="Arial" w:eastAsia="Times New Roman" w:hAnsi="Arial" w:cs="Arial"/>
          <w:i/>
          <w:iCs/>
          <w:color w:val="000000"/>
          <w:sz w:val="20"/>
          <w:szCs w:val="20"/>
          <w:lang w:val="en-GB" w:eastAsia="fr-FR"/>
        </w:rPr>
        <w:t xml:space="preserve">This allows the wound to be stitched inside the ring. When the wound is stitched, the ring is removed. The ring has an opening that allows it to be removed without cutting the thread.  </w:t>
      </w:r>
    </w:p>
    <w:p w14:paraId="2809CB50" w14:textId="77777777" w:rsidR="00915235" w:rsidRPr="00915235" w:rsidRDefault="00915235" w:rsidP="0070453C">
      <w:pPr>
        <w:shd w:val="clear" w:color="auto" w:fill="FFFFFF"/>
        <w:spacing w:after="0" w:line="240" w:lineRule="auto"/>
        <w:rPr>
          <w:rFonts w:ascii="Arial" w:eastAsia="Times New Roman" w:hAnsi="Arial" w:cs="Arial"/>
          <w:i/>
          <w:iCs/>
          <w:color w:val="000000"/>
          <w:sz w:val="20"/>
          <w:szCs w:val="20"/>
          <w:lang w:val="en-GB" w:eastAsia="fr-FR"/>
        </w:rPr>
      </w:pPr>
    </w:p>
    <w:p w14:paraId="6B437028" w14:textId="2972B331" w:rsidR="00F02DE4" w:rsidRPr="00F02DE4" w:rsidRDefault="00F02DE4" w:rsidP="00F02DE4">
      <w:pPr>
        <w:shd w:val="clear" w:color="auto" w:fill="FFFFFF"/>
        <w:spacing w:after="0" w:line="240" w:lineRule="auto"/>
        <w:rPr>
          <w:rFonts w:ascii="Segoe UI Historic" w:eastAsia="Times New Roman" w:hAnsi="Segoe UI Historic" w:cs="Segoe UI Historic"/>
          <w:color w:val="050505"/>
          <w:sz w:val="23"/>
          <w:szCs w:val="23"/>
          <w:lang w:eastAsia="fr-FR"/>
        </w:rPr>
      </w:pPr>
      <w:r w:rsidRPr="00F02DE4">
        <w:rPr>
          <w:rFonts w:ascii="Segoe UI Historic" w:eastAsia="Times New Roman" w:hAnsi="Segoe UI Historic" w:cs="Segoe UI Historic"/>
          <w:color w:val="050505"/>
          <w:sz w:val="23"/>
          <w:szCs w:val="23"/>
          <w:lang w:eastAsia="fr-FR"/>
        </w:rPr>
        <w:t>Un exemple de l'application de l'</w:t>
      </w:r>
      <w:r w:rsidRPr="00F02DE4">
        <w:rPr>
          <w:rFonts w:ascii="Segoe UI Historic" w:eastAsia="Times New Roman" w:hAnsi="Segoe UI Historic" w:cs="Segoe UI Historic"/>
          <w:color w:val="050505"/>
          <w:sz w:val="23"/>
          <w:szCs w:val="23"/>
          <w:lang w:eastAsia="fr-FR"/>
        </w:rPr>
        <w:t>hémostator</w:t>
      </w:r>
      <w:r w:rsidRPr="00F02DE4">
        <w:rPr>
          <w:rFonts w:ascii="Segoe UI Historic" w:eastAsia="Times New Roman" w:hAnsi="Segoe UI Historic" w:cs="Segoe UI Historic"/>
          <w:color w:val="050505"/>
          <w:sz w:val="23"/>
          <w:szCs w:val="23"/>
          <w:lang w:eastAsia="fr-FR"/>
        </w:rPr>
        <w:t xml:space="preserve"> par Claude Francesca.</w:t>
      </w:r>
    </w:p>
    <w:p w14:paraId="1532A778" w14:textId="7DD69F75" w:rsidR="00F02DE4" w:rsidRPr="00F02DE4" w:rsidRDefault="00F02DE4" w:rsidP="00F02DE4">
      <w:pPr>
        <w:shd w:val="clear" w:color="auto" w:fill="FFFFFF"/>
        <w:spacing w:after="0" w:line="240" w:lineRule="auto"/>
        <w:rPr>
          <w:rFonts w:ascii="Segoe UI Historic" w:eastAsia="Times New Roman" w:hAnsi="Segoe UI Historic" w:cs="Segoe UI Historic"/>
          <w:color w:val="050505"/>
          <w:sz w:val="23"/>
          <w:szCs w:val="23"/>
          <w:lang w:eastAsia="fr-FR"/>
        </w:rPr>
      </w:pPr>
      <w:r>
        <w:rPr>
          <w:rFonts w:ascii="Segoe UI Historic" w:eastAsia="Times New Roman" w:hAnsi="Segoe UI Historic" w:cs="Segoe UI Historic"/>
          <w:color w:val="050505"/>
          <w:sz w:val="23"/>
          <w:szCs w:val="23"/>
          <w:lang w:eastAsia="fr-FR"/>
        </w:rPr>
        <w:t>L</w:t>
      </w:r>
      <w:r w:rsidRPr="00F02DE4">
        <w:rPr>
          <w:rFonts w:ascii="Segoe UI Historic" w:eastAsia="Times New Roman" w:hAnsi="Segoe UI Historic" w:cs="Segoe UI Historic"/>
          <w:color w:val="050505"/>
          <w:sz w:val="23"/>
          <w:szCs w:val="23"/>
          <w:lang w:eastAsia="fr-FR"/>
        </w:rPr>
        <w:t>'</w:t>
      </w:r>
      <w:r w:rsidRPr="00F02DE4">
        <w:rPr>
          <w:rFonts w:ascii="Segoe UI Historic" w:eastAsia="Times New Roman" w:hAnsi="Segoe UI Historic" w:cs="Segoe UI Historic"/>
          <w:color w:val="050505"/>
          <w:sz w:val="23"/>
          <w:szCs w:val="23"/>
          <w:lang w:eastAsia="fr-FR"/>
        </w:rPr>
        <w:t>hémostator</w:t>
      </w:r>
      <w:r w:rsidRPr="00F02DE4">
        <w:rPr>
          <w:rFonts w:ascii="Segoe UI Historic" w:eastAsia="Times New Roman" w:hAnsi="Segoe UI Historic" w:cs="Segoe UI Historic"/>
          <w:color w:val="050505"/>
          <w:sz w:val="23"/>
          <w:szCs w:val="23"/>
          <w:lang w:eastAsia="fr-FR"/>
        </w:rPr>
        <w:t xml:space="preserve"> </w:t>
      </w:r>
      <w:r>
        <w:rPr>
          <w:rFonts w:ascii="Segoe UI Historic" w:eastAsia="Times New Roman" w:hAnsi="Segoe UI Historic" w:cs="Segoe UI Historic"/>
          <w:color w:val="050505"/>
          <w:sz w:val="23"/>
          <w:szCs w:val="23"/>
          <w:lang w:eastAsia="fr-FR"/>
        </w:rPr>
        <w:t xml:space="preserve">est appliqué </w:t>
      </w:r>
      <w:r w:rsidRPr="00F02DE4">
        <w:rPr>
          <w:rFonts w:ascii="Segoe UI Historic" w:eastAsia="Times New Roman" w:hAnsi="Segoe UI Historic" w:cs="Segoe UI Historic"/>
          <w:color w:val="050505"/>
          <w:sz w:val="23"/>
          <w:szCs w:val="23"/>
          <w:lang w:eastAsia="fr-FR"/>
        </w:rPr>
        <w:t>dans un endroit où il clique généralement sur le doigt pour arrêter le saignement.</w:t>
      </w:r>
    </w:p>
    <w:p w14:paraId="534F60AA" w14:textId="5223FC46" w:rsidR="00F02DE4" w:rsidRPr="00F02DE4" w:rsidRDefault="00F02DE4" w:rsidP="00F02DE4">
      <w:pPr>
        <w:shd w:val="clear" w:color="auto" w:fill="FFFFFF"/>
        <w:spacing w:after="0" w:line="240" w:lineRule="auto"/>
        <w:rPr>
          <w:rFonts w:ascii="Segoe UI Historic" w:eastAsia="Times New Roman" w:hAnsi="Segoe UI Historic" w:cs="Segoe UI Historic"/>
          <w:color w:val="050505"/>
          <w:sz w:val="23"/>
          <w:szCs w:val="23"/>
          <w:lang w:eastAsia="fr-FR"/>
        </w:rPr>
      </w:pPr>
      <w:proofErr w:type="gramStart"/>
      <w:r>
        <w:rPr>
          <w:rFonts w:ascii="Segoe UI Historic" w:eastAsia="Times New Roman" w:hAnsi="Segoe UI Historic" w:cs="Segoe UI Historic"/>
          <w:color w:val="050505"/>
          <w:sz w:val="23"/>
          <w:szCs w:val="23"/>
          <w:lang w:eastAsia="fr-FR"/>
        </w:rPr>
        <w:t>L’</w:t>
      </w:r>
      <w:r w:rsidRPr="00F02DE4">
        <w:rPr>
          <w:rFonts w:ascii="Segoe UI Historic" w:eastAsia="Times New Roman" w:hAnsi="Segoe UI Historic" w:cs="Segoe UI Historic"/>
          <w:color w:val="050505"/>
          <w:sz w:val="23"/>
          <w:szCs w:val="23"/>
          <w:lang w:eastAsia="fr-FR"/>
        </w:rPr>
        <w:t xml:space="preserve"> anneau</w:t>
      </w:r>
      <w:proofErr w:type="gramEnd"/>
      <w:r w:rsidRPr="00F02DE4">
        <w:rPr>
          <w:rFonts w:ascii="Segoe UI Historic" w:eastAsia="Times New Roman" w:hAnsi="Segoe UI Historic" w:cs="Segoe UI Historic"/>
          <w:color w:val="050505"/>
          <w:sz w:val="23"/>
          <w:szCs w:val="23"/>
          <w:lang w:eastAsia="fr-FR"/>
        </w:rPr>
        <w:t xml:space="preserve"> d'</w:t>
      </w:r>
      <w:r w:rsidRPr="00F02DE4">
        <w:rPr>
          <w:rFonts w:ascii="Segoe UI Historic" w:eastAsia="Times New Roman" w:hAnsi="Segoe UI Historic" w:cs="Segoe UI Historic"/>
          <w:color w:val="050505"/>
          <w:sz w:val="23"/>
          <w:szCs w:val="23"/>
          <w:lang w:eastAsia="fr-FR"/>
        </w:rPr>
        <w:t>hémostator</w:t>
      </w:r>
      <w:r w:rsidRPr="00F02DE4">
        <w:rPr>
          <w:rFonts w:ascii="Segoe UI Historic" w:eastAsia="Times New Roman" w:hAnsi="Segoe UI Historic" w:cs="Segoe UI Historic"/>
          <w:color w:val="050505"/>
          <w:sz w:val="23"/>
          <w:szCs w:val="23"/>
          <w:lang w:eastAsia="fr-FR"/>
        </w:rPr>
        <w:t xml:space="preserve"> </w:t>
      </w:r>
      <w:r>
        <w:rPr>
          <w:rFonts w:ascii="Segoe UI Historic" w:eastAsia="Times New Roman" w:hAnsi="Segoe UI Historic" w:cs="Segoe UI Historic"/>
          <w:color w:val="050505"/>
          <w:sz w:val="23"/>
          <w:szCs w:val="23"/>
          <w:lang w:eastAsia="fr-FR"/>
        </w:rPr>
        <w:t>comprime</w:t>
      </w:r>
      <w:r w:rsidRPr="00F02DE4">
        <w:rPr>
          <w:rFonts w:ascii="Segoe UI Historic" w:eastAsia="Times New Roman" w:hAnsi="Segoe UI Historic" w:cs="Segoe UI Historic"/>
          <w:color w:val="050505"/>
          <w:sz w:val="23"/>
          <w:szCs w:val="23"/>
          <w:lang w:eastAsia="fr-FR"/>
        </w:rPr>
        <w:t xml:space="preserve"> les vaisseaux autour de la blessure et arrête le saignement.</w:t>
      </w:r>
    </w:p>
    <w:p w14:paraId="273C2AD5" w14:textId="0F3473A9" w:rsidR="00F02DE4" w:rsidRDefault="00F02DE4" w:rsidP="00F02DE4">
      <w:pPr>
        <w:shd w:val="clear" w:color="auto" w:fill="FFFFFF"/>
        <w:spacing w:after="0" w:line="240" w:lineRule="auto"/>
        <w:rPr>
          <w:rFonts w:ascii="Segoe UI Historic" w:eastAsia="Times New Roman" w:hAnsi="Segoe UI Historic" w:cs="Segoe UI Historic"/>
          <w:color w:val="050505"/>
          <w:sz w:val="23"/>
          <w:szCs w:val="23"/>
          <w:lang w:eastAsia="fr-FR"/>
        </w:rPr>
      </w:pPr>
      <w:r w:rsidRPr="00F02DE4">
        <w:rPr>
          <w:rFonts w:ascii="Segoe UI Historic" w:eastAsia="Times New Roman" w:hAnsi="Segoe UI Historic" w:cs="Segoe UI Historic"/>
          <w:color w:val="050505"/>
          <w:sz w:val="23"/>
          <w:szCs w:val="23"/>
          <w:lang w:eastAsia="fr-FR"/>
        </w:rPr>
        <w:t>Cela permet de recoudre la blessure à l'intérieur de l'anneau. Lorsque la blessure est cousue, l'anneau est enlevé. L</w:t>
      </w:r>
      <w:r>
        <w:rPr>
          <w:rFonts w:ascii="Segoe UI Historic" w:eastAsia="Times New Roman" w:hAnsi="Segoe UI Historic" w:cs="Segoe UI Historic"/>
          <w:color w:val="050505"/>
          <w:sz w:val="23"/>
          <w:szCs w:val="23"/>
          <w:lang w:eastAsia="fr-FR"/>
        </w:rPr>
        <w:t>’</w:t>
      </w:r>
      <w:r w:rsidRPr="00F02DE4">
        <w:rPr>
          <w:rFonts w:ascii="Segoe UI Historic" w:eastAsia="Times New Roman" w:hAnsi="Segoe UI Historic" w:cs="Segoe UI Historic"/>
          <w:color w:val="050505"/>
          <w:sz w:val="23"/>
          <w:szCs w:val="23"/>
          <w:lang w:eastAsia="fr-FR"/>
        </w:rPr>
        <w:t>anneau</w:t>
      </w:r>
      <w:r>
        <w:rPr>
          <w:rFonts w:ascii="Segoe UI Historic" w:eastAsia="Times New Roman" w:hAnsi="Segoe UI Historic" w:cs="Segoe UI Historic"/>
          <w:color w:val="050505"/>
          <w:sz w:val="23"/>
          <w:szCs w:val="23"/>
          <w:lang w:eastAsia="fr-FR"/>
        </w:rPr>
        <w:t xml:space="preserve"> présente une ouverture qui permet de le </w:t>
      </w:r>
      <w:proofErr w:type="spellStart"/>
      <w:r>
        <w:rPr>
          <w:rFonts w:ascii="Segoe UI Historic" w:eastAsia="Times New Roman" w:hAnsi="Segoe UI Historic" w:cs="Segoe UI Historic"/>
          <w:color w:val="050505"/>
          <w:sz w:val="23"/>
          <w:szCs w:val="23"/>
          <w:lang w:eastAsia="fr-FR"/>
        </w:rPr>
        <w:t>fégager</w:t>
      </w:r>
      <w:proofErr w:type="spellEnd"/>
      <w:r>
        <w:rPr>
          <w:rFonts w:ascii="Segoe UI Historic" w:eastAsia="Times New Roman" w:hAnsi="Segoe UI Historic" w:cs="Segoe UI Historic"/>
          <w:color w:val="050505"/>
          <w:sz w:val="23"/>
          <w:szCs w:val="23"/>
          <w:lang w:eastAsia="fr-FR"/>
        </w:rPr>
        <w:t xml:space="preserve"> sans couper le fil. </w:t>
      </w:r>
      <w:r w:rsidRPr="00F02DE4">
        <w:rPr>
          <w:rFonts w:ascii="Segoe UI Historic" w:eastAsia="Times New Roman" w:hAnsi="Segoe UI Historic" w:cs="Segoe UI Historic"/>
          <w:color w:val="050505"/>
          <w:sz w:val="23"/>
          <w:szCs w:val="23"/>
          <w:lang w:eastAsia="fr-FR"/>
        </w:rPr>
        <w:t xml:space="preserve"> </w:t>
      </w:r>
    </w:p>
    <w:p w14:paraId="6A45C64D" w14:textId="6F11227C" w:rsidR="00811907" w:rsidRDefault="00811907" w:rsidP="00F02DE4">
      <w:pPr>
        <w:shd w:val="clear" w:color="auto" w:fill="FFFFFF"/>
        <w:spacing w:after="0" w:line="240" w:lineRule="auto"/>
        <w:rPr>
          <w:rFonts w:ascii="Segoe UI Historic" w:eastAsia="Times New Roman" w:hAnsi="Segoe UI Historic" w:cs="Segoe UI Historic"/>
          <w:color w:val="050505"/>
          <w:sz w:val="23"/>
          <w:szCs w:val="23"/>
          <w:lang w:eastAsia="fr-FR"/>
        </w:rPr>
      </w:pPr>
    </w:p>
    <w:p w14:paraId="7F64EAE6" w14:textId="0ECF05DB" w:rsidR="00811907" w:rsidRDefault="00811907" w:rsidP="00F02DE4">
      <w:pPr>
        <w:shd w:val="clear" w:color="auto" w:fill="FFFFFF"/>
        <w:spacing w:after="0" w:line="240" w:lineRule="auto"/>
        <w:rPr>
          <w:rFonts w:ascii="Segoe UI Historic" w:eastAsia="Times New Roman" w:hAnsi="Segoe UI Historic" w:cs="Segoe UI Historic"/>
          <w:color w:val="050505"/>
          <w:sz w:val="23"/>
          <w:szCs w:val="23"/>
          <w:lang w:eastAsia="fr-FR"/>
        </w:rPr>
      </w:pPr>
    </w:p>
    <w:p w14:paraId="372050A4" w14:textId="7C87707E" w:rsidR="00811907" w:rsidRDefault="00811907" w:rsidP="00F02DE4">
      <w:pPr>
        <w:shd w:val="clear" w:color="auto" w:fill="FFFFFF"/>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Cher </w:t>
      </w:r>
      <w:r>
        <w:rPr>
          <w:rFonts w:ascii="Arial" w:hAnsi="Arial" w:cs="Arial"/>
          <w:color w:val="000000"/>
          <w:shd w:val="clear" w:color="auto" w:fill="FFFFFF"/>
        </w:rPr>
        <w:t>Yun You</w:t>
      </w:r>
    </w:p>
    <w:p w14:paraId="72F38E9A" w14:textId="1B10FA81" w:rsidR="00511C29" w:rsidRDefault="00511C29" w:rsidP="00F02DE4">
      <w:pPr>
        <w:shd w:val="clear" w:color="auto" w:fill="FFFFFF"/>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Ce livre est long car j’ai voulu expliquer tous les aspects cliniques, diagnostiques thérapeutiques de la maladie veineuse, </w:t>
      </w:r>
      <w:r w:rsidR="00A22049">
        <w:rPr>
          <w:rFonts w:ascii="Arial" w:hAnsi="Arial" w:cs="Arial"/>
          <w:color w:val="000000"/>
          <w:shd w:val="clear" w:color="auto" w:fill="FFFFFF"/>
        </w:rPr>
        <w:t>superficielle,</w:t>
      </w:r>
      <w:r>
        <w:rPr>
          <w:rFonts w:ascii="Arial" w:hAnsi="Arial" w:cs="Arial"/>
          <w:color w:val="000000"/>
          <w:shd w:val="clear" w:color="auto" w:fill="FFFFFF"/>
        </w:rPr>
        <w:t xml:space="preserve"> profonde, et de malformations à la lumière des données de l’hémodynamique que j’ai pu étudier notamment </w:t>
      </w:r>
      <w:r w:rsidR="00A22049">
        <w:rPr>
          <w:rFonts w:ascii="Arial" w:hAnsi="Arial" w:cs="Arial"/>
          <w:color w:val="000000"/>
          <w:shd w:val="clear" w:color="auto" w:fill="FFFFFF"/>
        </w:rPr>
        <w:t>grâce</w:t>
      </w:r>
      <w:r>
        <w:rPr>
          <w:rFonts w:ascii="Arial" w:hAnsi="Arial" w:cs="Arial"/>
          <w:color w:val="000000"/>
          <w:shd w:val="clear" w:color="auto" w:fill="FFFFFF"/>
        </w:rPr>
        <w:t xml:space="preserve"> à l’écho</w:t>
      </w:r>
      <w:r w:rsidR="00A22049">
        <w:rPr>
          <w:rFonts w:ascii="Arial" w:hAnsi="Arial" w:cs="Arial"/>
          <w:color w:val="000000"/>
          <w:shd w:val="clear" w:color="auto" w:fill="FFFFFF"/>
        </w:rPr>
        <w:t xml:space="preserve">doppler dont j’avais préalablement développé la sémiologie. Il contient tous les éléments de mécanique des fluides et </w:t>
      </w:r>
      <w:r w:rsidR="00566600">
        <w:rPr>
          <w:rFonts w:ascii="Arial" w:hAnsi="Arial" w:cs="Arial"/>
          <w:color w:val="000000"/>
          <w:shd w:val="clear" w:color="auto" w:fill="FFFFFF"/>
        </w:rPr>
        <w:t>les données physiopathologiques</w:t>
      </w:r>
      <w:r w:rsidR="00A22049">
        <w:rPr>
          <w:rFonts w:ascii="Arial" w:hAnsi="Arial" w:cs="Arial"/>
          <w:color w:val="000000"/>
          <w:shd w:val="clear" w:color="auto" w:fill="FFFFFF"/>
        </w:rPr>
        <w:t xml:space="preserve"> qui expliquent la remise en cause des notions académiques classiques et la proposition d’une nouvelle</w:t>
      </w:r>
      <w:r w:rsidR="00566600">
        <w:rPr>
          <w:rFonts w:ascii="Arial" w:hAnsi="Arial" w:cs="Arial"/>
          <w:color w:val="000000"/>
          <w:shd w:val="clear" w:color="auto" w:fill="FFFFFF"/>
        </w:rPr>
        <w:t xml:space="preserve"> phys</w:t>
      </w:r>
      <w:r w:rsidR="00A22049">
        <w:rPr>
          <w:rFonts w:ascii="Arial" w:hAnsi="Arial" w:cs="Arial"/>
          <w:color w:val="000000"/>
          <w:shd w:val="clear" w:color="auto" w:fill="FFFFFF"/>
        </w:rPr>
        <w:t>iopathologie</w:t>
      </w:r>
      <w:r w:rsidR="00566600">
        <w:rPr>
          <w:rFonts w:ascii="Arial" w:hAnsi="Arial" w:cs="Arial"/>
          <w:color w:val="000000"/>
          <w:shd w:val="clear" w:color="auto" w:fill="FFFFFF"/>
        </w:rPr>
        <w:t xml:space="preserve">. La cure CHIVA est la conséquence logique de cette connaissance. C’est pourquoi, la pratique de la cure CHIVA demande une bonne connaissance de la physiopathologie hémodynamique qui lui a donné naissance. </w:t>
      </w:r>
    </w:p>
    <w:p w14:paraId="652E16D5" w14:textId="064AE6E2" w:rsidR="00566600" w:rsidRDefault="00511C29" w:rsidP="00F02DE4">
      <w:pPr>
        <w:shd w:val="clear" w:color="auto" w:fill="FFFFFF"/>
        <w:spacing w:after="0" w:line="240" w:lineRule="auto"/>
        <w:rPr>
          <w:rFonts w:ascii="Arial" w:hAnsi="Arial" w:cs="Arial"/>
          <w:color w:val="000000"/>
          <w:shd w:val="clear" w:color="auto" w:fill="FFFFFF"/>
        </w:rPr>
      </w:pPr>
      <w:r>
        <w:rPr>
          <w:rFonts w:ascii="Arial" w:hAnsi="Arial" w:cs="Arial"/>
          <w:color w:val="000000"/>
          <w:shd w:val="clear" w:color="auto" w:fill="FFFFFF"/>
        </w:rPr>
        <w:t>Chaque</w:t>
      </w:r>
      <w:r w:rsidR="00A22049" w:rsidRPr="00A22049">
        <w:rPr>
          <w:rFonts w:ascii="Arial" w:hAnsi="Arial" w:cs="Arial"/>
          <w:color w:val="000000"/>
          <w:shd w:val="clear" w:color="auto" w:fill="FFFFFF"/>
        </w:rPr>
        <w:t xml:space="preserve"> </w:t>
      </w:r>
      <w:r>
        <w:rPr>
          <w:rFonts w:ascii="Arial" w:hAnsi="Arial" w:cs="Arial"/>
          <w:color w:val="000000"/>
          <w:shd w:val="clear" w:color="auto" w:fill="FFFFFF"/>
        </w:rPr>
        <w:t xml:space="preserve">chapitre du livre peut être lu indépendamment car il rappelle brièvement certains éléments des autres chapitres. </w:t>
      </w:r>
      <w:r w:rsidR="00566600">
        <w:rPr>
          <w:rFonts w:ascii="Arial" w:hAnsi="Arial" w:cs="Arial"/>
          <w:color w:val="000000"/>
          <w:shd w:val="clear" w:color="auto" w:fill="FFFFFF"/>
        </w:rPr>
        <w:t>L’introduction est un bon guide pour la lecture.</w:t>
      </w:r>
    </w:p>
    <w:p w14:paraId="074E00D0" w14:textId="0FAC65A8" w:rsidR="00511C29" w:rsidRDefault="00566600" w:rsidP="00F02DE4">
      <w:pPr>
        <w:shd w:val="clear" w:color="auto" w:fill="FFFFFF"/>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Je pense que vous pouvez </w:t>
      </w:r>
      <w:r w:rsidR="00A0511B">
        <w:rPr>
          <w:rFonts w:ascii="Arial" w:hAnsi="Arial" w:cs="Arial"/>
          <w:color w:val="000000"/>
          <w:shd w:val="clear" w:color="auto" w:fill="FFFFFF"/>
        </w:rPr>
        <w:t xml:space="preserve">échanger vos expériences avec les chirurgiens du groupe du Dr Smile. </w:t>
      </w:r>
    </w:p>
    <w:p w14:paraId="63C494A7" w14:textId="744CA1DC" w:rsidR="00A0511B" w:rsidRDefault="00A0511B" w:rsidP="00F02DE4">
      <w:pPr>
        <w:shd w:val="clear" w:color="auto" w:fill="FFFFFF"/>
        <w:spacing w:after="0" w:line="240" w:lineRule="auto"/>
        <w:rPr>
          <w:rFonts w:ascii="Arial" w:hAnsi="Arial" w:cs="Arial"/>
          <w:color w:val="000000"/>
          <w:shd w:val="clear" w:color="auto" w:fill="FFFFFF"/>
        </w:rPr>
      </w:pPr>
      <w:r>
        <w:rPr>
          <w:rFonts w:ascii="Arial" w:hAnsi="Arial" w:cs="Arial"/>
          <w:color w:val="000000"/>
          <w:shd w:val="clear" w:color="auto" w:fill="FFFFFF"/>
        </w:rPr>
        <w:t>Je suis disposé à répondre aux questions que vous pourriez me poser.</w:t>
      </w:r>
    </w:p>
    <w:p w14:paraId="3AEA78B9" w14:textId="5026182A" w:rsidR="00DD46E2" w:rsidRDefault="00DD46E2" w:rsidP="00F02DE4">
      <w:pPr>
        <w:shd w:val="clear" w:color="auto" w:fill="FFFFFF"/>
        <w:spacing w:after="0" w:line="240" w:lineRule="auto"/>
        <w:rPr>
          <w:rFonts w:ascii="Arial" w:hAnsi="Arial" w:cs="Arial"/>
          <w:color w:val="000000"/>
          <w:shd w:val="clear" w:color="auto" w:fill="FFFFFF"/>
        </w:rPr>
      </w:pPr>
    </w:p>
    <w:p w14:paraId="5B21A493" w14:textId="77777777" w:rsidR="00DD46E2" w:rsidRP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 xml:space="preserve">Dear </w:t>
      </w:r>
      <w:proofErr w:type="gramStart"/>
      <w:r w:rsidRPr="00DD46E2">
        <w:rPr>
          <w:rFonts w:ascii="Arial" w:hAnsi="Arial" w:cs="Arial"/>
          <w:color w:val="000000"/>
          <w:shd w:val="clear" w:color="auto" w:fill="FFFFFF"/>
          <w:lang w:val="en-GB"/>
        </w:rPr>
        <w:t>Yun</w:t>
      </w:r>
      <w:proofErr w:type="gramEnd"/>
      <w:r w:rsidRPr="00DD46E2">
        <w:rPr>
          <w:rFonts w:ascii="Arial" w:hAnsi="Arial" w:cs="Arial"/>
          <w:color w:val="000000"/>
          <w:shd w:val="clear" w:color="auto" w:fill="FFFFFF"/>
          <w:lang w:val="en-GB"/>
        </w:rPr>
        <w:t xml:space="preserve"> You</w:t>
      </w:r>
    </w:p>
    <w:p w14:paraId="34B37AA3" w14:textId="1BBFF552" w:rsidR="00DD46E2" w:rsidRP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 xml:space="preserve">This book is long because I wanted to explain all the clinical, </w:t>
      </w:r>
      <w:r w:rsidRPr="00DD46E2">
        <w:rPr>
          <w:rFonts w:ascii="Arial" w:hAnsi="Arial" w:cs="Arial"/>
          <w:color w:val="000000"/>
          <w:shd w:val="clear" w:color="auto" w:fill="FFFFFF"/>
          <w:lang w:val="en-GB"/>
        </w:rPr>
        <w:t>diagnostic,</w:t>
      </w:r>
      <w:r w:rsidRPr="00DD46E2">
        <w:rPr>
          <w:rFonts w:ascii="Arial" w:hAnsi="Arial" w:cs="Arial"/>
          <w:color w:val="000000"/>
          <w:shd w:val="clear" w:color="auto" w:fill="FFFFFF"/>
          <w:lang w:val="en-GB"/>
        </w:rPr>
        <w:t xml:space="preserve"> and therapeutic aspects of venous disease, superficial, deep, and malformations in the light of haemodynamic data that I was able to study, </w:t>
      </w:r>
      <w:proofErr w:type="gramStart"/>
      <w:r w:rsidRPr="00DD46E2">
        <w:rPr>
          <w:rFonts w:ascii="Arial" w:hAnsi="Arial" w:cs="Arial"/>
          <w:color w:val="000000"/>
          <w:shd w:val="clear" w:color="auto" w:fill="FFFFFF"/>
          <w:lang w:val="en-GB"/>
        </w:rPr>
        <w:t>in particular thanks to</w:t>
      </w:r>
      <w:proofErr w:type="gramEnd"/>
      <w:r w:rsidRPr="00DD46E2">
        <w:rPr>
          <w:rFonts w:ascii="Arial" w:hAnsi="Arial" w:cs="Arial"/>
          <w:color w:val="000000"/>
          <w:shd w:val="clear" w:color="auto" w:fill="FFFFFF"/>
          <w:lang w:val="en-GB"/>
        </w:rPr>
        <w:t xml:space="preserve"> the echodoppler, whose semiology I had previously developed</w:t>
      </w:r>
      <w:r w:rsidR="00952F92">
        <w:rPr>
          <w:rFonts w:ascii="Arial" w:hAnsi="Arial" w:cs="Arial"/>
          <w:color w:val="000000"/>
          <w:shd w:val="clear" w:color="auto" w:fill="FFFFFF"/>
          <w:lang w:val="en-GB"/>
        </w:rPr>
        <w:t xml:space="preserve"> in the seventies</w:t>
      </w:r>
      <w:r w:rsidRPr="00DD46E2">
        <w:rPr>
          <w:rFonts w:ascii="Arial" w:hAnsi="Arial" w:cs="Arial"/>
          <w:color w:val="000000"/>
          <w:shd w:val="clear" w:color="auto" w:fill="FFFFFF"/>
          <w:lang w:val="en-GB"/>
        </w:rPr>
        <w:t xml:space="preserve">. It contains all the elements of fluid mechanics and the physiopathological data which explain the questioning of the classic academic notions and the proposal of a new physiopathology. The CHIVA cure is the logical consequence of this knowledge. </w:t>
      </w:r>
      <w:r w:rsidRPr="00DD46E2">
        <w:rPr>
          <w:rFonts w:ascii="Arial" w:hAnsi="Arial" w:cs="Arial"/>
          <w:color w:val="000000"/>
          <w:shd w:val="clear" w:color="auto" w:fill="FFFFFF"/>
          <w:lang w:val="en-GB"/>
        </w:rPr>
        <w:t>Therefore,</w:t>
      </w:r>
      <w:r w:rsidRPr="00DD46E2">
        <w:rPr>
          <w:rFonts w:ascii="Arial" w:hAnsi="Arial" w:cs="Arial"/>
          <w:color w:val="000000"/>
          <w:shd w:val="clear" w:color="auto" w:fill="FFFFFF"/>
          <w:lang w:val="en-GB"/>
        </w:rPr>
        <w:t xml:space="preserve"> </w:t>
      </w:r>
      <w:r w:rsidR="00952F92">
        <w:rPr>
          <w:rFonts w:ascii="Arial" w:hAnsi="Arial" w:cs="Arial"/>
          <w:color w:val="000000"/>
          <w:shd w:val="clear" w:color="auto" w:fill="FFFFFF"/>
          <w:lang w:val="en-GB"/>
        </w:rPr>
        <w:t xml:space="preserve">any deep or superficial venous disease and malformation diagnosis and treatment, </w:t>
      </w:r>
      <w:r w:rsidRPr="00DD46E2">
        <w:rPr>
          <w:rFonts w:ascii="Arial" w:hAnsi="Arial" w:cs="Arial"/>
          <w:color w:val="000000"/>
          <w:shd w:val="clear" w:color="auto" w:fill="FFFFFF"/>
          <w:lang w:val="en-GB"/>
        </w:rPr>
        <w:t xml:space="preserve">requires a good knowledge of the hemodynamic physiopathology that gave birth to </w:t>
      </w:r>
      <w:r w:rsidR="00952F92">
        <w:rPr>
          <w:rFonts w:ascii="Arial" w:hAnsi="Arial" w:cs="Arial"/>
          <w:color w:val="000000"/>
          <w:shd w:val="clear" w:color="auto" w:fill="FFFFFF"/>
          <w:lang w:val="en-GB"/>
        </w:rPr>
        <w:t xml:space="preserve">CHIVA. </w:t>
      </w:r>
    </w:p>
    <w:p w14:paraId="647493E2" w14:textId="77777777" w:rsidR="00DD46E2" w:rsidRP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Each chapter of the book can be read independently as it briefly recalls some elements of the other chapters. The introduction is a good guide to reading.</w:t>
      </w:r>
    </w:p>
    <w:p w14:paraId="675A28AE" w14:textId="77777777" w:rsidR="00DD46E2" w:rsidRP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 xml:space="preserve">I think you can share your experiences with the surgeons in Dr Smile's group. </w:t>
      </w:r>
    </w:p>
    <w:p w14:paraId="3C7FD8AB" w14:textId="77777777" w:rsid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I am open to answering any questions you may have.</w:t>
      </w:r>
    </w:p>
    <w:p w14:paraId="6489A9F2" w14:textId="0FA7E66D" w:rsidR="00DD46E2" w:rsidRDefault="00DD46E2" w:rsidP="00DD46E2">
      <w:pPr>
        <w:shd w:val="clear" w:color="auto" w:fill="FFFFFF"/>
        <w:spacing w:after="0" w:line="240" w:lineRule="auto"/>
        <w:rPr>
          <w:rFonts w:ascii="Arial" w:hAnsi="Arial" w:cs="Arial"/>
          <w:color w:val="000000"/>
          <w:shd w:val="clear" w:color="auto" w:fill="FFFFFF"/>
          <w:lang w:val="en-GB"/>
        </w:rPr>
      </w:pPr>
      <w:r w:rsidRPr="00DD46E2">
        <w:rPr>
          <w:rFonts w:ascii="Arial" w:hAnsi="Arial" w:cs="Arial"/>
          <w:color w:val="000000"/>
          <w:shd w:val="clear" w:color="auto" w:fill="FFFFFF"/>
          <w:lang w:val="en-GB"/>
        </w:rPr>
        <w:t xml:space="preserve">Kind regards </w:t>
      </w:r>
    </w:p>
    <w:p w14:paraId="373F8FF5" w14:textId="59DEA13C" w:rsidR="00DD46E2" w:rsidRPr="00DD46E2" w:rsidRDefault="00DD46E2" w:rsidP="00DD46E2">
      <w:pPr>
        <w:shd w:val="clear" w:color="auto" w:fill="FFFFFF"/>
        <w:spacing w:after="0" w:line="240" w:lineRule="auto"/>
        <w:rPr>
          <w:rFonts w:ascii="Segoe UI Historic" w:eastAsia="Times New Roman" w:hAnsi="Segoe UI Historic" w:cs="Segoe UI Historic"/>
          <w:color w:val="050505"/>
          <w:sz w:val="23"/>
          <w:szCs w:val="23"/>
          <w:lang w:val="en-GB" w:eastAsia="fr-FR"/>
        </w:rPr>
      </w:pPr>
      <w:r>
        <w:rPr>
          <w:rFonts w:ascii="Arial" w:hAnsi="Arial" w:cs="Arial"/>
          <w:color w:val="000000"/>
          <w:shd w:val="clear" w:color="auto" w:fill="FFFFFF"/>
          <w:lang w:val="en-GB"/>
        </w:rPr>
        <w:lastRenderedPageBreak/>
        <w:t>Claude Franceschi</w:t>
      </w:r>
    </w:p>
    <w:p w14:paraId="6079DD9F" w14:textId="77777777" w:rsidR="00DD46E2" w:rsidRPr="00DD46E2" w:rsidRDefault="00DD46E2" w:rsidP="00F02DE4">
      <w:pPr>
        <w:shd w:val="clear" w:color="auto" w:fill="FFFFFF"/>
        <w:spacing w:after="0" w:line="240" w:lineRule="auto"/>
        <w:rPr>
          <w:rFonts w:ascii="Arial" w:hAnsi="Arial" w:cs="Arial"/>
          <w:color w:val="000000"/>
          <w:shd w:val="clear" w:color="auto" w:fill="FFFFFF"/>
          <w:lang w:val="en-GB"/>
        </w:rPr>
      </w:pPr>
    </w:p>
    <w:p w14:paraId="1176669A" w14:textId="77777777" w:rsidR="00DD46E2" w:rsidRPr="00DD46E2" w:rsidRDefault="00DD46E2" w:rsidP="00F02DE4">
      <w:pPr>
        <w:shd w:val="clear" w:color="auto" w:fill="FFFFFF"/>
        <w:spacing w:after="0" w:line="240" w:lineRule="auto"/>
        <w:rPr>
          <w:rFonts w:ascii="Arial" w:hAnsi="Arial" w:cs="Arial"/>
          <w:color w:val="000000"/>
          <w:shd w:val="clear" w:color="auto" w:fill="FFFFFF"/>
          <w:lang w:val="en-GB"/>
        </w:rPr>
      </w:pPr>
    </w:p>
    <w:p w14:paraId="4087DA6F" w14:textId="49B65E4E" w:rsidR="00A0511B" w:rsidRPr="00DD46E2" w:rsidRDefault="00DD46E2" w:rsidP="00F02DE4">
      <w:pPr>
        <w:shd w:val="clear" w:color="auto" w:fill="FFFFFF"/>
        <w:spacing w:after="0" w:line="240" w:lineRule="auto"/>
        <w:rPr>
          <w:rFonts w:ascii="Segoe UI Historic" w:eastAsia="Times New Roman" w:hAnsi="Segoe UI Historic" w:cs="Segoe UI Historic"/>
          <w:color w:val="050505"/>
          <w:sz w:val="23"/>
          <w:szCs w:val="23"/>
          <w:lang w:val="en-GB" w:eastAsia="fr-FR"/>
        </w:rPr>
      </w:pPr>
      <w:r w:rsidRPr="00DD46E2">
        <w:rPr>
          <w:rFonts w:ascii="Arial" w:hAnsi="Arial" w:cs="Arial"/>
          <w:color w:val="000000"/>
          <w:shd w:val="clear" w:color="auto" w:fill="FFFFFF"/>
          <w:lang w:val="en-GB"/>
        </w:rPr>
        <w:t xml:space="preserve">Warm </w:t>
      </w:r>
      <w:r w:rsidR="00A0511B" w:rsidRPr="00DD46E2">
        <w:rPr>
          <w:rFonts w:ascii="Arial" w:hAnsi="Arial" w:cs="Arial"/>
          <w:color w:val="000000"/>
          <w:shd w:val="clear" w:color="auto" w:fill="FFFFFF"/>
          <w:lang w:val="en-GB"/>
        </w:rPr>
        <w:t xml:space="preserve">regards </w:t>
      </w:r>
    </w:p>
    <w:p w14:paraId="64BE7859" w14:textId="39DC3833" w:rsidR="00811907" w:rsidRPr="00DD46E2" w:rsidRDefault="00811907" w:rsidP="00F02DE4">
      <w:pPr>
        <w:shd w:val="clear" w:color="auto" w:fill="FFFFFF"/>
        <w:spacing w:after="0" w:line="240" w:lineRule="auto"/>
        <w:rPr>
          <w:rFonts w:ascii="Segoe UI Historic" w:eastAsia="Times New Roman" w:hAnsi="Segoe UI Historic" w:cs="Segoe UI Historic"/>
          <w:color w:val="050505"/>
          <w:sz w:val="23"/>
          <w:szCs w:val="23"/>
          <w:lang w:val="en-GB" w:eastAsia="fr-FR"/>
        </w:rPr>
      </w:pPr>
    </w:p>
    <w:p w14:paraId="5064D94A" w14:textId="47B91358" w:rsidR="00811907" w:rsidRPr="00DD46E2" w:rsidRDefault="00811907" w:rsidP="00F02DE4">
      <w:pPr>
        <w:shd w:val="clear" w:color="auto" w:fill="FFFFFF"/>
        <w:spacing w:after="0" w:line="240" w:lineRule="auto"/>
        <w:rPr>
          <w:rFonts w:ascii="Segoe UI Historic" w:eastAsia="Times New Roman" w:hAnsi="Segoe UI Historic" w:cs="Segoe UI Historic"/>
          <w:color w:val="050505"/>
          <w:sz w:val="23"/>
          <w:szCs w:val="23"/>
          <w:lang w:val="en-GB" w:eastAsia="fr-FR"/>
        </w:rPr>
      </w:pPr>
    </w:p>
    <w:p w14:paraId="2227F2E8" w14:textId="400C6D65" w:rsidR="00811907" w:rsidRPr="00DD46E2" w:rsidRDefault="00811907" w:rsidP="00F02DE4">
      <w:pPr>
        <w:shd w:val="clear" w:color="auto" w:fill="FFFFFF"/>
        <w:spacing w:after="0" w:line="240" w:lineRule="auto"/>
        <w:rPr>
          <w:rFonts w:ascii="Segoe UI Historic" w:eastAsia="Times New Roman" w:hAnsi="Segoe UI Historic" w:cs="Segoe UI Historic"/>
          <w:color w:val="050505"/>
          <w:sz w:val="23"/>
          <w:szCs w:val="23"/>
          <w:lang w:val="en-GB" w:eastAsia="fr-FR"/>
        </w:rPr>
      </w:pPr>
    </w:p>
    <w:p w14:paraId="37CD9EE6" w14:textId="77777777" w:rsidR="00811907" w:rsidRPr="00F02DE4" w:rsidRDefault="00811907" w:rsidP="00F02DE4">
      <w:pPr>
        <w:shd w:val="clear" w:color="auto" w:fill="FFFFFF"/>
        <w:spacing w:after="0" w:line="240" w:lineRule="auto"/>
        <w:rPr>
          <w:rFonts w:ascii="Segoe UI Historic" w:eastAsia="Times New Roman" w:hAnsi="Segoe UI Historic" w:cs="Segoe UI Historic"/>
          <w:color w:val="050505"/>
          <w:sz w:val="23"/>
          <w:szCs w:val="23"/>
          <w:lang w:val="en-GB" w:eastAsia="fr-FR"/>
        </w:rPr>
      </w:pPr>
    </w:p>
    <w:bookmarkEnd w:id="1"/>
    <w:p w14:paraId="33BFCBB4" w14:textId="77777777" w:rsidR="00DB3C40" w:rsidRPr="00DD46E2" w:rsidRDefault="00DB3C40" w:rsidP="0070453C">
      <w:pPr>
        <w:shd w:val="clear" w:color="auto" w:fill="FFFFFF"/>
        <w:spacing w:after="0" w:line="240" w:lineRule="auto"/>
        <w:rPr>
          <w:rFonts w:ascii="Arial" w:eastAsia="Times New Roman" w:hAnsi="Arial" w:cs="Arial"/>
          <w:i/>
          <w:iCs/>
          <w:color w:val="000000"/>
          <w:sz w:val="20"/>
          <w:szCs w:val="20"/>
          <w:lang w:val="en-GB" w:eastAsia="fr-FR"/>
        </w:rPr>
      </w:pPr>
    </w:p>
    <w:p w14:paraId="1AF09A9A" w14:textId="367B502E"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Claude Franceschi est un médecin français spécialiste en angiologie né le 12 octobre 1942 à Calenzana</w:t>
      </w:r>
      <w:r>
        <w:rPr>
          <w:rFonts w:ascii="Arial" w:eastAsia="Times New Roman" w:hAnsi="Arial" w:cs="Arial"/>
          <w:i/>
          <w:iCs/>
          <w:color w:val="000000"/>
          <w:sz w:val="20"/>
          <w:szCs w:val="20"/>
          <w:lang w:eastAsia="fr-FR"/>
        </w:rPr>
        <w:t xml:space="preserve"> France</w:t>
      </w:r>
      <w:r w:rsidRPr="0070453C">
        <w:rPr>
          <w:rFonts w:ascii="Arial" w:eastAsia="Times New Roman" w:hAnsi="Arial" w:cs="Arial"/>
          <w:i/>
          <w:iCs/>
          <w:color w:val="000000"/>
          <w:sz w:val="20"/>
          <w:szCs w:val="20"/>
          <w:lang w:eastAsia="fr-FR"/>
        </w:rPr>
        <w:t>.</w:t>
      </w:r>
    </w:p>
    <w:p w14:paraId="1B67BA53"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w:t>
      </w:r>
    </w:p>
    <w:p w14:paraId="7563B45A"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Il est diplômé d’Angiologie en 1977 à l’Université de Paris VII.</w:t>
      </w:r>
    </w:p>
    <w:p w14:paraId="0D0AD55D"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w:t>
      </w:r>
    </w:p>
    <w:p w14:paraId="73A7FD37"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Claude Franceschi est considéré comme l’'un des contributeurs essentiels de l’exploration vasculaire ultrasonore Doppler.</w:t>
      </w:r>
    </w:p>
    <w:p w14:paraId="0EAA1C2C" w14:textId="77777777" w:rsidR="00A054E9" w:rsidRPr="00A054E9" w:rsidRDefault="0070453C" w:rsidP="00EC545B">
      <w:pPr>
        <w:rPr>
          <w:rFonts w:ascii="Arial" w:eastAsia="Times New Roman" w:hAnsi="Arial" w:cs="Arial"/>
          <w:i/>
          <w:iCs/>
          <w:color w:val="FF0000"/>
          <w:sz w:val="20"/>
          <w:szCs w:val="20"/>
          <w:lang w:eastAsia="fr-FR"/>
        </w:rPr>
      </w:pPr>
      <w:r w:rsidRPr="0070453C">
        <w:rPr>
          <w:rFonts w:ascii="Arial" w:eastAsia="Times New Roman" w:hAnsi="Arial" w:cs="Arial"/>
          <w:i/>
          <w:iCs/>
          <w:color w:val="000000"/>
          <w:sz w:val="20"/>
          <w:szCs w:val="20"/>
          <w:lang w:eastAsia="fr-FR"/>
        </w:rPr>
        <w:t>C’est après avoir constaté les corrélations radiologiques</w:t>
      </w:r>
      <w:r>
        <w:rPr>
          <w:rFonts w:ascii="Arial" w:eastAsia="Times New Roman" w:hAnsi="Arial" w:cs="Arial"/>
          <w:i/>
          <w:iCs/>
          <w:color w:val="000000"/>
          <w:sz w:val="20"/>
          <w:szCs w:val="20"/>
          <w:lang w:eastAsia="fr-FR"/>
        </w:rPr>
        <w:t xml:space="preserve">, </w:t>
      </w:r>
      <w:r w:rsidRPr="0070453C">
        <w:rPr>
          <w:rFonts w:ascii="Arial" w:eastAsia="Times New Roman" w:hAnsi="Arial" w:cs="Arial"/>
          <w:i/>
          <w:iCs/>
          <w:color w:val="FF0000"/>
          <w:sz w:val="20"/>
          <w:szCs w:val="20"/>
          <w:lang w:eastAsia="fr-FR"/>
        </w:rPr>
        <w:t xml:space="preserve">chirurgicales </w:t>
      </w:r>
      <w:r w:rsidRPr="0070453C">
        <w:rPr>
          <w:rFonts w:ascii="Arial" w:eastAsia="Times New Roman" w:hAnsi="Arial" w:cs="Arial"/>
          <w:i/>
          <w:iCs/>
          <w:color w:val="000000"/>
          <w:sz w:val="20"/>
          <w:szCs w:val="20"/>
          <w:lang w:eastAsia="fr-FR"/>
        </w:rPr>
        <w:t xml:space="preserve"> et </w:t>
      </w:r>
      <w:r w:rsidRPr="0070453C">
        <w:rPr>
          <w:rFonts w:ascii="Arial" w:eastAsia="Times New Roman" w:hAnsi="Arial" w:cs="Arial"/>
          <w:i/>
          <w:iCs/>
          <w:color w:val="FF0000"/>
          <w:sz w:val="20"/>
          <w:szCs w:val="20"/>
          <w:lang w:eastAsia="fr-FR"/>
        </w:rPr>
        <w:t xml:space="preserve">Doppler </w:t>
      </w:r>
      <w:r w:rsidRPr="0070453C">
        <w:rPr>
          <w:rFonts w:ascii="Arial" w:eastAsia="Times New Roman" w:hAnsi="Arial" w:cs="Arial"/>
          <w:i/>
          <w:iCs/>
          <w:color w:val="000000"/>
          <w:sz w:val="20"/>
          <w:szCs w:val="20"/>
          <w:lang w:eastAsia="fr-FR"/>
        </w:rPr>
        <w:t xml:space="preserve">des sténoses </w:t>
      </w:r>
      <w:r w:rsidRPr="0070453C">
        <w:rPr>
          <w:rFonts w:ascii="Arial" w:eastAsia="Times New Roman" w:hAnsi="Arial" w:cs="Arial"/>
          <w:i/>
          <w:iCs/>
          <w:color w:val="FF0000"/>
          <w:sz w:val="20"/>
          <w:szCs w:val="20"/>
          <w:lang w:eastAsia="fr-FR"/>
        </w:rPr>
        <w:t>artérielles périphériques et notamment</w:t>
      </w:r>
      <w:r>
        <w:rPr>
          <w:rFonts w:ascii="Arial" w:eastAsia="Times New Roman" w:hAnsi="Arial" w:cs="Arial"/>
          <w:i/>
          <w:iCs/>
          <w:color w:val="000000"/>
          <w:sz w:val="20"/>
          <w:szCs w:val="20"/>
          <w:lang w:eastAsia="fr-FR"/>
        </w:rPr>
        <w:t xml:space="preserve"> </w:t>
      </w:r>
      <w:r w:rsidRPr="0070453C">
        <w:rPr>
          <w:rFonts w:ascii="Arial" w:eastAsia="Times New Roman" w:hAnsi="Arial" w:cs="Arial"/>
          <w:i/>
          <w:iCs/>
          <w:color w:val="000000"/>
          <w:sz w:val="20"/>
          <w:szCs w:val="20"/>
          <w:lang w:eastAsia="fr-FR"/>
        </w:rPr>
        <w:t xml:space="preserve">carotidiennes, qu’il pose les bases méthodologiques </w:t>
      </w:r>
      <w:r>
        <w:rPr>
          <w:rFonts w:ascii="Arial" w:eastAsia="Times New Roman" w:hAnsi="Arial" w:cs="Arial"/>
          <w:i/>
          <w:iCs/>
          <w:color w:val="000000"/>
          <w:sz w:val="20"/>
          <w:szCs w:val="20"/>
          <w:lang w:eastAsia="fr-FR"/>
        </w:rPr>
        <w:t xml:space="preserve">et </w:t>
      </w:r>
      <w:r w:rsidRPr="0070453C">
        <w:rPr>
          <w:rFonts w:ascii="Arial" w:eastAsia="Times New Roman" w:hAnsi="Arial" w:cs="Arial"/>
          <w:i/>
          <w:iCs/>
          <w:color w:val="FF0000"/>
          <w:sz w:val="20"/>
          <w:szCs w:val="20"/>
          <w:lang w:eastAsia="fr-FR"/>
        </w:rPr>
        <w:t xml:space="preserve">sémiologiques </w:t>
      </w:r>
      <w:r w:rsidRPr="0070453C">
        <w:rPr>
          <w:rFonts w:ascii="Arial" w:eastAsia="Times New Roman" w:hAnsi="Arial" w:cs="Arial"/>
          <w:i/>
          <w:iCs/>
          <w:color w:val="000000"/>
          <w:sz w:val="20"/>
          <w:szCs w:val="20"/>
          <w:lang w:eastAsia="fr-FR"/>
        </w:rPr>
        <w:t>de l'examen des territoires accessibles par l'</w:t>
      </w:r>
      <w:proofErr w:type="spellStart"/>
      <w:r w:rsidRPr="0070453C">
        <w:rPr>
          <w:rFonts w:ascii="Arial" w:eastAsia="Times New Roman" w:hAnsi="Arial" w:cs="Arial"/>
          <w:i/>
          <w:iCs/>
          <w:color w:val="000000"/>
          <w:sz w:val="20"/>
          <w:szCs w:val="20"/>
          <w:lang w:eastAsia="fr-FR"/>
        </w:rPr>
        <w:t>echographie</w:t>
      </w:r>
      <w:proofErr w:type="spellEnd"/>
      <w:r w:rsidRPr="0070453C">
        <w:rPr>
          <w:rFonts w:ascii="Arial" w:eastAsia="Times New Roman" w:hAnsi="Arial" w:cs="Arial"/>
          <w:i/>
          <w:iCs/>
          <w:color w:val="000000"/>
          <w:sz w:val="20"/>
          <w:szCs w:val="20"/>
          <w:lang w:eastAsia="fr-FR"/>
        </w:rPr>
        <w:t xml:space="preserve"> Doppler. Surtout, son apport majeur a été de mettre en correspondance les principes de la mécanique des fluides avec </w:t>
      </w:r>
      <w:proofErr w:type="gramStart"/>
      <w:r>
        <w:rPr>
          <w:rFonts w:ascii="Arial" w:eastAsia="Times New Roman" w:hAnsi="Arial" w:cs="Arial"/>
          <w:i/>
          <w:iCs/>
          <w:color w:val="000000"/>
          <w:sz w:val="20"/>
          <w:szCs w:val="20"/>
          <w:lang w:eastAsia="fr-FR"/>
        </w:rPr>
        <w:t xml:space="preserve">l’ </w:t>
      </w:r>
      <w:r w:rsidRPr="0070453C">
        <w:rPr>
          <w:rFonts w:ascii="Arial" w:eastAsia="Times New Roman" w:hAnsi="Arial" w:cs="Arial"/>
          <w:i/>
          <w:iCs/>
          <w:color w:val="FF0000"/>
          <w:sz w:val="20"/>
          <w:szCs w:val="20"/>
          <w:lang w:eastAsia="fr-FR"/>
        </w:rPr>
        <w:t>hémodynamique</w:t>
      </w:r>
      <w:proofErr w:type="gramEnd"/>
      <w:r>
        <w:rPr>
          <w:rFonts w:ascii="Arial" w:eastAsia="Times New Roman" w:hAnsi="Arial" w:cs="Arial"/>
          <w:i/>
          <w:iCs/>
          <w:color w:val="FF0000"/>
          <w:sz w:val="20"/>
          <w:szCs w:val="20"/>
          <w:lang w:eastAsia="fr-FR"/>
        </w:rPr>
        <w:t xml:space="preserve"> artérielle et veineuse décelable par l’analyse du signal Doppler </w:t>
      </w:r>
      <w:r w:rsidR="00A165B5">
        <w:rPr>
          <w:rFonts w:ascii="Arial" w:eastAsia="Times New Roman" w:hAnsi="Arial" w:cs="Arial"/>
          <w:i/>
          <w:iCs/>
          <w:color w:val="FF0000"/>
          <w:sz w:val="20"/>
          <w:szCs w:val="20"/>
          <w:lang w:eastAsia="fr-FR"/>
        </w:rPr>
        <w:t>Ultrasonore recueilli</w:t>
      </w:r>
      <w:r>
        <w:rPr>
          <w:rFonts w:ascii="Arial" w:eastAsia="Times New Roman" w:hAnsi="Arial" w:cs="Arial"/>
          <w:i/>
          <w:iCs/>
          <w:color w:val="FF0000"/>
          <w:sz w:val="20"/>
          <w:szCs w:val="20"/>
          <w:lang w:eastAsia="fr-FR"/>
        </w:rPr>
        <w:t xml:space="preserve"> </w:t>
      </w:r>
      <w:r w:rsidRPr="0070453C">
        <w:rPr>
          <w:rFonts w:ascii="Arial" w:eastAsia="Times New Roman" w:hAnsi="Arial" w:cs="Arial"/>
          <w:i/>
          <w:iCs/>
          <w:color w:val="FF0000"/>
          <w:sz w:val="20"/>
          <w:szCs w:val="20"/>
          <w:lang w:eastAsia="fr-FR"/>
        </w:rPr>
        <w:t xml:space="preserve"> </w:t>
      </w:r>
      <w:r w:rsidR="00A165B5">
        <w:rPr>
          <w:rFonts w:ascii="Arial" w:eastAsia="Times New Roman" w:hAnsi="Arial" w:cs="Arial"/>
          <w:i/>
          <w:iCs/>
          <w:color w:val="FF0000"/>
          <w:sz w:val="20"/>
          <w:szCs w:val="20"/>
          <w:lang w:eastAsia="fr-FR"/>
        </w:rPr>
        <w:t xml:space="preserve">dans </w:t>
      </w:r>
      <w:r w:rsidRPr="0070453C">
        <w:rPr>
          <w:rFonts w:ascii="Arial" w:eastAsia="Times New Roman" w:hAnsi="Arial" w:cs="Arial"/>
          <w:i/>
          <w:iCs/>
          <w:color w:val="000000"/>
          <w:sz w:val="20"/>
          <w:szCs w:val="20"/>
          <w:lang w:eastAsia="fr-FR"/>
        </w:rPr>
        <w:t>le flux sanguin. Il en déduit les bases de la sémiologie hémodynamique, qu'il décrit en 197</w:t>
      </w:r>
      <w:r w:rsidRPr="0070453C">
        <w:rPr>
          <w:rFonts w:ascii="Arial" w:eastAsia="Times New Roman" w:hAnsi="Arial" w:cs="Arial"/>
          <w:i/>
          <w:iCs/>
          <w:color w:val="FF0000"/>
          <w:sz w:val="20"/>
          <w:szCs w:val="20"/>
          <w:lang w:eastAsia="fr-FR"/>
        </w:rPr>
        <w:t xml:space="preserve">7 </w:t>
      </w:r>
      <w:r w:rsidRPr="0070453C">
        <w:rPr>
          <w:rFonts w:ascii="Arial" w:eastAsia="Times New Roman" w:hAnsi="Arial" w:cs="Arial"/>
          <w:i/>
          <w:iCs/>
          <w:color w:val="000000"/>
          <w:sz w:val="20"/>
          <w:szCs w:val="20"/>
          <w:lang w:eastAsia="fr-FR"/>
        </w:rPr>
        <w:t>dans "L'investigation vasculaire par ultrasonographie Doppler" (Editions Masson), dont les principes restent aujourd'hui la référence indiscutable pour la quantification des sténoses et la qualité du diagnostic.</w:t>
      </w:r>
      <w:r w:rsidR="00347652">
        <w:rPr>
          <w:rFonts w:ascii="Arial" w:eastAsia="Times New Roman" w:hAnsi="Arial" w:cs="Arial"/>
          <w:i/>
          <w:iCs/>
          <w:color w:val="000000"/>
          <w:sz w:val="20"/>
          <w:szCs w:val="20"/>
          <w:lang w:eastAsia="fr-FR"/>
        </w:rPr>
        <w:t xml:space="preserve"> </w:t>
      </w:r>
      <w:proofErr w:type="spellStart"/>
      <w:r w:rsidR="003F01CF" w:rsidRPr="00A054E9">
        <w:rPr>
          <w:rFonts w:ascii="Arial" w:eastAsia="Times New Roman" w:hAnsi="Arial" w:cs="Arial"/>
          <w:i/>
          <w:iCs/>
          <w:color w:val="FF0000"/>
          <w:sz w:val="20"/>
          <w:szCs w:val="20"/>
          <w:lang w:eastAsia="fr-FR"/>
        </w:rPr>
        <w:t>Ref</w:t>
      </w:r>
      <w:proofErr w:type="spellEnd"/>
      <w:r w:rsidR="003F01CF" w:rsidRPr="00A054E9">
        <w:rPr>
          <w:rFonts w:ascii="Arial" w:eastAsia="Times New Roman" w:hAnsi="Arial" w:cs="Arial"/>
          <w:i/>
          <w:iCs/>
          <w:color w:val="FF0000"/>
          <w:sz w:val="20"/>
          <w:szCs w:val="20"/>
          <w:lang w:eastAsia="fr-FR"/>
        </w:rPr>
        <w:t xml:space="preserve"> 1 </w:t>
      </w:r>
      <w:r w:rsidR="003F01CF">
        <w:rPr>
          <w:rFonts w:ascii="Arial" w:eastAsia="Times New Roman" w:hAnsi="Arial" w:cs="Arial"/>
          <w:i/>
          <w:iCs/>
          <w:color w:val="000000"/>
          <w:sz w:val="20"/>
          <w:szCs w:val="20"/>
          <w:lang w:eastAsia="fr-FR"/>
        </w:rPr>
        <w:t xml:space="preserve">Le Doppler CONTINU Historique ; </w:t>
      </w:r>
      <w:r w:rsidR="0056660F">
        <w:rPr>
          <w:rFonts w:ascii="Arial" w:eastAsia="Times New Roman" w:hAnsi="Arial" w:cs="Arial"/>
          <w:i/>
          <w:iCs/>
          <w:color w:val="000000"/>
          <w:sz w:val="20"/>
          <w:szCs w:val="20"/>
          <w:lang w:eastAsia="fr-FR"/>
        </w:rPr>
        <w:t>EDV</w:t>
      </w:r>
      <w:r w:rsidR="003F01CF">
        <w:rPr>
          <w:rFonts w:ascii="Arial" w:eastAsia="Times New Roman" w:hAnsi="Arial" w:cs="Arial"/>
          <w:i/>
          <w:iCs/>
          <w:color w:val="000000"/>
          <w:sz w:val="20"/>
          <w:szCs w:val="20"/>
          <w:lang w:eastAsia="fr-FR"/>
        </w:rPr>
        <w:t xml:space="preserve"> Echodoppler Vasculaire</w:t>
      </w:r>
      <w:r w:rsidR="0056660F">
        <w:rPr>
          <w:rFonts w:ascii="Arial" w:eastAsia="Times New Roman" w:hAnsi="Arial" w:cs="Arial"/>
          <w:i/>
          <w:iCs/>
          <w:color w:val="000000"/>
          <w:sz w:val="20"/>
          <w:szCs w:val="20"/>
          <w:lang w:eastAsia="fr-FR"/>
        </w:rPr>
        <w:t xml:space="preserve"> Avril 2009 N°1 </w:t>
      </w:r>
    </w:p>
    <w:p w14:paraId="2F077AC2" w14:textId="77777777" w:rsidR="00290275" w:rsidRDefault="00347652" w:rsidP="00290275">
      <w:pPr>
        <w:rPr>
          <w:u w:val="single"/>
        </w:rPr>
      </w:pPr>
      <w:r w:rsidRPr="00347652">
        <w:rPr>
          <w:rFonts w:ascii="Arial" w:eastAsia="Times New Roman" w:hAnsi="Arial" w:cs="Arial"/>
          <w:i/>
          <w:iCs/>
          <w:color w:val="FF0000"/>
          <w:sz w:val="20"/>
          <w:szCs w:val="20"/>
          <w:lang w:eastAsia="fr-FR"/>
        </w:rPr>
        <w:t xml:space="preserve">Il </w:t>
      </w:r>
      <w:r w:rsidR="0099284E">
        <w:rPr>
          <w:rFonts w:ascii="Arial" w:eastAsia="Times New Roman" w:hAnsi="Arial" w:cs="Arial"/>
          <w:i/>
          <w:iCs/>
          <w:color w:val="FF0000"/>
          <w:sz w:val="20"/>
          <w:szCs w:val="20"/>
          <w:lang w:eastAsia="fr-FR"/>
        </w:rPr>
        <w:t xml:space="preserve">décrit </w:t>
      </w:r>
      <w:r w:rsidR="00673228">
        <w:rPr>
          <w:rFonts w:ascii="Arial" w:eastAsia="Times New Roman" w:hAnsi="Arial" w:cs="Arial"/>
          <w:i/>
          <w:iCs/>
          <w:color w:val="FF0000"/>
          <w:sz w:val="20"/>
          <w:szCs w:val="20"/>
          <w:lang w:eastAsia="fr-FR"/>
        </w:rPr>
        <w:t xml:space="preserve">en 1977 </w:t>
      </w:r>
      <w:r w:rsidRPr="00347652">
        <w:rPr>
          <w:rFonts w:ascii="Arial" w:eastAsia="Times New Roman" w:hAnsi="Arial" w:cs="Arial"/>
          <w:i/>
          <w:iCs/>
          <w:color w:val="FF0000"/>
          <w:sz w:val="20"/>
          <w:szCs w:val="20"/>
          <w:lang w:eastAsia="fr-FR"/>
        </w:rPr>
        <w:t xml:space="preserve">outre </w:t>
      </w:r>
      <w:r w:rsidR="00673228">
        <w:t xml:space="preserve">L’indice de pression-perfusion carotidienne de C. Franceschi </w:t>
      </w:r>
      <w:r w:rsidR="0099284E">
        <w:rPr>
          <w:rFonts w:ascii="Arial" w:eastAsia="Times New Roman" w:hAnsi="Arial" w:cs="Arial"/>
          <w:i/>
          <w:iCs/>
          <w:color w:val="FF0000"/>
          <w:sz w:val="20"/>
          <w:szCs w:val="20"/>
          <w:lang w:eastAsia="fr-FR"/>
        </w:rPr>
        <w:t xml:space="preserve">de nombreux autres tels </w:t>
      </w:r>
      <w:r w:rsidR="0099284E">
        <w:t xml:space="preserve">le Rapport Carotidien, le Rapport de débit de fistule </w:t>
      </w:r>
      <w:proofErr w:type="gramStart"/>
      <w:r w:rsidR="0099284E">
        <w:t xml:space="preserve">RDF </w:t>
      </w:r>
      <w:r w:rsidR="00673228">
        <w:t>,</w:t>
      </w:r>
      <w:proofErr w:type="gramEnd"/>
      <w:r w:rsidR="0099284E">
        <w:t xml:space="preserve"> </w:t>
      </w:r>
      <w:r w:rsidR="00673228">
        <w:t xml:space="preserve">en 1999 </w:t>
      </w:r>
      <w:r w:rsidR="0099284E">
        <w:t>l'Indice dynamique de reflux veineux IDR</w:t>
      </w:r>
      <w:r w:rsidR="00673228">
        <w:t xml:space="preserve"> et en 1998</w:t>
      </w:r>
      <w:r w:rsidR="00290275">
        <w:t xml:space="preserve"> </w:t>
      </w:r>
      <w:r w:rsidR="00673228">
        <w:t>la Manœuvre de Paranà</w:t>
      </w:r>
      <w:r w:rsidR="0099284E">
        <w:t xml:space="preserve">. Il a développé la physiopathologie hémodynamique veineuse et proposé </w:t>
      </w:r>
      <w:r w:rsidR="00290275">
        <w:t xml:space="preserve">en 1988 </w:t>
      </w:r>
      <w:r w:rsidR="0099284E">
        <w:t xml:space="preserve">le traitement conservateur et hémodynamique de l'Insuffisance veineuse </w:t>
      </w:r>
      <w:proofErr w:type="gramStart"/>
      <w:r w:rsidR="0099284E">
        <w:t>( Cure</w:t>
      </w:r>
      <w:proofErr w:type="gramEnd"/>
      <w:r w:rsidR="0099284E">
        <w:t xml:space="preserve"> CHIVA </w:t>
      </w:r>
      <w:r w:rsidR="00290275">
        <w:t>)</w:t>
      </w:r>
      <w:r w:rsidR="0099284E">
        <w:t xml:space="preserve"> . </w:t>
      </w:r>
      <w:r w:rsidR="00673228">
        <w:t xml:space="preserve">Ainsi </w:t>
      </w:r>
      <w:proofErr w:type="gramStart"/>
      <w:r w:rsidR="00673228">
        <w:t xml:space="preserve">que </w:t>
      </w:r>
      <w:r w:rsidR="0099284E">
        <w:t xml:space="preserve"> la</w:t>
      </w:r>
      <w:proofErr w:type="gramEnd"/>
      <w:r w:rsidR="0099284E">
        <w:t xml:space="preserve"> et la phlébite plantaire en 1999.</w:t>
      </w:r>
      <w:r w:rsidR="00290275">
        <w:t>(</w:t>
      </w:r>
      <w:r w:rsidR="00290275" w:rsidRPr="00290275">
        <w:rPr>
          <w:b/>
          <w:bCs/>
        </w:rPr>
        <w:t xml:space="preserve"> FRANCESCHI (indice de C.)</w:t>
      </w:r>
      <w:r w:rsidR="00290275" w:rsidRPr="00290275">
        <w:t xml:space="preserve">Les Noms en </w:t>
      </w:r>
      <w:proofErr w:type="spellStart"/>
      <w:r w:rsidR="00290275" w:rsidRPr="00290275">
        <w:t>Medecine</w:t>
      </w:r>
      <w:proofErr w:type="spellEnd"/>
      <w:r w:rsidR="00290275" w:rsidRPr="00290275">
        <w:t xml:space="preserve"> Vasculaire . JD Picard Editions Congrès Relation  </w:t>
      </w:r>
      <w:proofErr w:type="spellStart"/>
      <w:r w:rsidR="00290275" w:rsidRPr="00290275">
        <w:t>Decembre</w:t>
      </w:r>
      <w:proofErr w:type="spellEnd"/>
      <w:r w:rsidR="00290275" w:rsidRPr="00290275">
        <w:t xml:space="preserve"> 2002</w:t>
      </w:r>
      <w:r w:rsidR="00290275">
        <w:t xml:space="preserve">). </w:t>
      </w:r>
    </w:p>
    <w:p w14:paraId="4CFD35D9" w14:textId="77777777" w:rsidR="0099284E" w:rsidRDefault="0099284E" w:rsidP="0099284E"/>
    <w:p w14:paraId="2907A9B7" w14:textId="77777777" w:rsidR="00A054E9" w:rsidRDefault="00347652" w:rsidP="00EC545B">
      <w:pPr>
        <w:rPr>
          <w:b/>
          <w:bCs/>
        </w:rPr>
      </w:pPr>
      <w:r w:rsidRPr="00347652">
        <w:rPr>
          <w:rFonts w:ascii="Arial" w:eastAsia="Times New Roman" w:hAnsi="Arial" w:cs="Arial"/>
          <w:i/>
          <w:iCs/>
          <w:color w:val="FF0000"/>
          <w:sz w:val="20"/>
          <w:szCs w:val="20"/>
          <w:lang w:eastAsia="fr-FR"/>
        </w:rPr>
        <w:t>REF</w:t>
      </w:r>
      <w:r w:rsidR="00EC545B" w:rsidRPr="00EC545B">
        <w:rPr>
          <w:b/>
          <w:bCs/>
        </w:rPr>
        <w:t xml:space="preserve"> </w:t>
      </w:r>
      <w:r w:rsidR="00A054E9" w:rsidRPr="00A054E9">
        <w:rPr>
          <w:b/>
          <w:bCs/>
          <w:color w:val="FF0000"/>
        </w:rPr>
        <w:t>2</w:t>
      </w:r>
    </w:p>
    <w:p w14:paraId="260689D4" w14:textId="77777777" w:rsidR="00347652" w:rsidRPr="00347652" w:rsidRDefault="00347652" w:rsidP="0070453C">
      <w:pPr>
        <w:shd w:val="clear" w:color="auto" w:fill="FFFFFF"/>
        <w:spacing w:after="0" w:line="240" w:lineRule="auto"/>
        <w:rPr>
          <w:rFonts w:ascii="Arial" w:eastAsia="Times New Roman" w:hAnsi="Arial" w:cs="Arial"/>
          <w:i/>
          <w:iCs/>
          <w:color w:val="FF0000"/>
          <w:sz w:val="20"/>
          <w:szCs w:val="20"/>
          <w:lang w:eastAsia="fr-FR"/>
        </w:rPr>
      </w:pPr>
    </w:p>
    <w:p w14:paraId="63E25445" w14:textId="77777777" w:rsidR="00A054E9" w:rsidRDefault="00347652" w:rsidP="0070453C">
      <w:pPr>
        <w:shd w:val="clear" w:color="auto" w:fill="FFFFFF"/>
        <w:spacing w:after="0" w:line="240" w:lineRule="auto"/>
        <w:rPr>
          <w:rFonts w:ascii="Arial" w:eastAsia="Times New Roman" w:hAnsi="Arial" w:cs="Arial"/>
          <w:i/>
          <w:iCs/>
          <w:color w:val="FF0000"/>
          <w:sz w:val="20"/>
          <w:szCs w:val="20"/>
          <w:lang w:eastAsia="fr-FR"/>
        </w:rPr>
      </w:pPr>
      <w:r w:rsidRPr="00347652">
        <w:rPr>
          <w:rFonts w:ascii="Arial" w:eastAsia="Times New Roman" w:hAnsi="Arial" w:cs="Arial"/>
          <w:i/>
          <w:iCs/>
          <w:color w:val="FF0000"/>
          <w:sz w:val="20"/>
          <w:szCs w:val="20"/>
          <w:lang w:eastAsia="fr-FR"/>
        </w:rPr>
        <w:t>En 19</w:t>
      </w:r>
      <w:r w:rsidR="00E84E0F">
        <w:rPr>
          <w:rFonts w:ascii="Arial" w:eastAsia="Times New Roman" w:hAnsi="Arial" w:cs="Arial"/>
          <w:i/>
          <w:iCs/>
          <w:color w:val="FF0000"/>
          <w:sz w:val="20"/>
          <w:szCs w:val="20"/>
          <w:lang w:eastAsia="fr-FR"/>
        </w:rPr>
        <w:t>80</w:t>
      </w:r>
      <w:r w:rsidRPr="00347652">
        <w:rPr>
          <w:rFonts w:ascii="Arial" w:eastAsia="Times New Roman" w:hAnsi="Arial" w:cs="Arial"/>
          <w:i/>
          <w:iCs/>
          <w:color w:val="FF0000"/>
          <w:sz w:val="20"/>
          <w:szCs w:val="20"/>
          <w:lang w:eastAsia="fr-FR"/>
        </w:rPr>
        <w:t>…</w:t>
      </w:r>
      <w:r>
        <w:rPr>
          <w:rFonts w:ascii="Arial" w:eastAsia="Times New Roman" w:hAnsi="Arial" w:cs="Arial"/>
          <w:i/>
          <w:iCs/>
          <w:color w:val="FF0000"/>
          <w:sz w:val="20"/>
          <w:szCs w:val="20"/>
          <w:lang w:eastAsia="fr-FR"/>
        </w:rPr>
        <w:t xml:space="preserve">il invente un procédé </w:t>
      </w:r>
      <w:r w:rsidR="00673228">
        <w:rPr>
          <w:rFonts w:ascii="Arial" w:eastAsia="Times New Roman" w:hAnsi="Arial" w:cs="Arial"/>
          <w:i/>
          <w:iCs/>
          <w:color w:val="FF0000"/>
          <w:sz w:val="20"/>
          <w:szCs w:val="20"/>
          <w:lang w:eastAsia="fr-FR"/>
        </w:rPr>
        <w:t xml:space="preserve">d’interface </w:t>
      </w:r>
      <w:r>
        <w:rPr>
          <w:rFonts w:ascii="Arial" w:eastAsia="Times New Roman" w:hAnsi="Arial" w:cs="Arial"/>
          <w:i/>
          <w:iCs/>
          <w:color w:val="FF0000"/>
          <w:sz w:val="20"/>
          <w:szCs w:val="20"/>
          <w:lang w:eastAsia="fr-FR"/>
        </w:rPr>
        <w:t>qui permet pour la première fois  la visualisation par échographie des carotides REF</w:t>
      </w:r>
      <w:r w:rsidR="00E84E0F">
        <w:rPr>
          <w:rFonts w:ascii="Arial" w:eastAsia="Times New Roman" w:hAnsi="Arial" w:cs="Arial"/>
          <w:i/>
          <w:iCs/>
          <w:color w:val="FF0000"/>
          <w:sz w:val="20"/>
          <w:szCs w:val="20"/>
          <w:lang w:eastAsia="fr-FR"/>
        </w:rPr>
        <w:t>4</w:t>
      </w:r>
    </w:p>
    <w:p w14:paraId="7CC7B520" w14:textId="77777777" w:rsidR="0070453C" w:rsidRPr="0070453C" w:rsidRDefault="00A054E9" w:rsidP="0070453C">
      <w:pPr>
        <w:shd w:val="clear" w:color="auto" w:fill="FFFFFF"/>
        <w:spacing w:after="0" w:line="240" w:lineRule="auto"/>
        <w:rPr>
          <w:rFonts w:ascii="Arial" w:eastAsia="Times New Roman" w:hAnsi="Arial" w:cs="Arial"/>
          <w:color w:val="000000"/>
          <w:sz w:val="20"/>
          <w:szCs w:val="20"/>
          <w:lang w:eastAsia="fr-FR"/>
        </w:rPr>
      </w:pPr>
      <w:r>
        <w:rPr>
          <w:rFonts w:ascii="Arial" w:eastAsia="Times New Roman" w:hAnsi="Arial" w:cs="Arial"/>
          <w:i/>
          <w:iCs/>
          <w:color w:val="FF0000"/>
          <w:sz w:val="20"/>
          <w:szCs w:val="20"/>
          <w:lang w:eastAsia="fr-FR"/>
        </w:rPr>
        <w:t xml:space="preserve"> </w:t>
      </w:r>
      <w:proofErr w:type="gramStart"/>
      <w:r>
        <w:rPr>
          <w:rFonts w:ascii="Arial" w:eastAsia="Times New Roman" w:hAnsi="Arial" w:cs="Arial"/>
          <w:i/>
          <w:iCs/>
          <w:color w:val="FF0000"/>
          <w:sz w:val="20"/>
          <w:szCs w:val="20"/>
          <w:lang w:eastAsia="fr-FR"/>
        </w:rPr>
        <w:t>et</w:t>
      </w:r>
      <w:proofErr w:type="gramEnd"/>
      <w:r>
        <w:rPr>
          <w:rFonts w:ascii="Arial" w:eastAsia="Times New Roman" w:hAnsi="Arial" w:cs="Arial"/>
          <w:i/>
          <w:iCs/>
          <w:color w:val="FF0000"/>
          <w:sz w:val="20"/>
          <w:szCs w:val="20"/>
          <w:lang w:eastAsia="fr-FR"/>
        </w:rPr>
        <w:t xml:space="preserve"> publie le premier </w:t>
      </w:r>
      <w:r>
        <w:t xml:space="preserve">Atlas d'échotomographie vasculaire </w:t>
      </w:r>
      <w:r w:rsidR="003F01CF">
        <w:t xml:space="preserve"> en 1981</w:t>
      </w:r>
      <w:r>
        <w:t xml:space="preserve">.C.  </w:t>
      </w:r>
      <w:r w:rsidR="003F01CF">
        <w:t xml:space="preserve"> </w:t>
      </w:r>
      <w:proofErr w:type="spellStart"/>
      <w:r w:rsidR="003F01CF" w:rsidRPr="003F01CF">
        <w:rPr>
          <w:color w:val="FF0000"/>
        </w:rPr>
        <w:t>Ref</w:t>
      </w:r>
      <w:proofErr w:type="spellEnd"/>
      <w:r w:rsidR="003F01CF" w:rsidRPr="003F01CF">
        <w:rPr>
          <w:color w:val="FF0000"/>
        </w:rPr>
        <w:t xml:space="preserve"> 3</w:t>
      </w:r>
    </w:p>
    <w:p w14:paraId="147C9991"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w:t>
      </w:r>
    </w:p>
    <w:p w14:paraId="0B1C1CC8"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Ses travaux reconnus mondialement ont apporté une contribution majeure à l’hémodynamique théorique et clinique</w:t>
      </w:r>
      <w:r w:rsidR="00A165B5" w:rsidRPr="00A165B5">
        <w:rPr>
          <w:rFonts w:ascii="Arial" w:eastAsia="Times New Roman" w:hAnsi="Arial" w:cs="Arial"/>
          <w:i/>
          <w:iCs/>
          <w:color w:val="FF0000"/>
          <w:sz w:val="20"/>
          <w:szCs w:val="20"/>
          <w:lang w:eastAsia="fr-FR"/>
        </w:rPr>
        <w:t xml:space="preserve"> des maladies des artères</w:t>
      </w:r>
      <w:r w:rsidR="00A165B5">
        <w:rPr>
          <w:rFonts w:ascii="Arial" w:eastAsia="Times New Roman" w:hAnsi="Arial" w:cs="Arial"/>
          <w:i/>
          <w:iCs/>
          <w:color w:val="FF0000"/>
          <w:sz w:val="20"/>
          <w:szCs w:val="20"/>
          <w:lang w:eastAsia="fr-FR"/>
        </w:rPr>
        <w:t>, améliorant ainsi le diagnostic mais aussi les stratégies thérapeutiques</w:t>
      </w:r>
      <w:r w:rsidRPr="0070453C">
        <w:rPr>
          <w:rFonts w:ascii="Arial" w:eastAsia="Times New Roman" w:hAnsi="Arial" w:cs="Arial"/>
          <w:i/>
          <w:iCs/>
          <w:color w:val="000000"/>
          <w:sz w:val="20"/>
          <w:szCs w:val="20"/>
          <w:lang w:eastAsia="fr-FR"/>
        </w:rPr>
        <w:t xml:space="preserve">. </w:t>
      </w:r>
      <w:r w:rsidR="00A165B5">
        <w:rPr>
          <w:rFonts w:ascii="Arial" w:eastAsia="Times New Roman" w:hAnsi="Arial" w:cs="Arial"/>
          <w:i/>
          <w:iCs/>
          <w:color w:val="000000"/>
          <w:sz w:val="20"/>
          <w:szCs w:val="20"/>
          <w:lang w:eastAsia="fr-FR"/>
        </w:rPr>
        <w:t xml:space="preserve">Ils ont ensuite porté plus précisément sur les maladies veineuses ainsi que les malformations </w:t>
      </w:r>
      <w:proofErr w:type="gramStart"/>
      <w:r w:rsidR="00A165B5">
        <w:rPr>
          <w:rFonts w:ascii="Arial" w:eastAsia="Times New Roman" w:hAnsi="Arial" w:cs="Arial"/>
          <w:i/>
          <w:iCs/>
          <w:color w:val="000000"/>
          <w:sz w:val="20"/>
          <w:szCs w:val="20"/>
          <w:lang w:eastAsia="fr-FR"/>
        </w:rPr>
        <w:t>vasculaires ,</w:t>
      </w:r>
      <w:proofErr w:type="gramEnd"/>
      <w:r w:rsidR="00A165B5">
        <w:rPr>
          <w:rFonts w:ascii="Arial" w:eastAsia="Times New Roman" w:hAnsi="Arial" w:cs="Arial"/>
          <w:i/>
          <w:iCs/>
          <w:color w:val="000000"/>
          <w:sz w:val="20"/>
          <w:szCs w:val="20"/>
          <w:lang w:eastAsia="fr-FR"/>
        </w:rPr>
        <w:t xml:space="preserve"> aboutissant à </w:t>
      </w:r>
      <w:r w:rsidR="00776FE7">
        <w:rPr>
          <w:rFonts w:ascii="Arial" w:eastAsia="Times New Roman" w:hAnsi="Arial" w:cs="Arial"/>
          <w:i/>
          <w:iCs/>
          <w:color w:val="000000"/>
          <w:sz w:val="20"/>
          <w:szCs w:val="20"/>
          <w:lang w:eastAsia="fr-FR"/>
        </w:rPr>
        <w:t xml:space="preserve">une remise en cause de leurs  fondements physiopathologiques classiques. Il en suivit une nouvelle modélisation </w:t>
      </w:r>
      <w:proofErr w:type="gramStart"/>
      <w:r w:rsidR="00776FE7">
        <w:rPr>
          <w:rFonts w:ascii="Arial" w:eastAsia="Times New Roman" w:hAnsi="Arial" w:cs="Arial"/>
          <w:i/>
          <w:iCs/>
          <w:color w:val="000000"/>
          <w:sz w:val="20"/>
          <w:szCs w:val="20"/>
          <w:lang w:eastAsia="fr-FR"/>
        </w:rPr>
        <w:t>physiopathologique  qui</w:t>
      </w:r>
      <w:proofErr w:type="gramEnd"/>
      <w:r w:rsidR="00776FE7">
        <w:rPr>
          <w:rFonts w:ascii="Arial" w:eastAsia="Times New Roman" w:hAnsi="Arial" w:cs="Arial"/>
          <w:i/>
          <w:iCs/>
          <w:color w:val="000000"/>
          <w:sz w:val="20"/>
          <w:szCs w:val="20"/>
          <w:lang w:eastAsia="fr-FR"/>
        </w:rPr>
        <w:t xml:space="preserve"> transforma radicalement les modalités thérapeutiques , telle la Cure CHIVA </w:t>
      </w:r>
      <w:r w:rsidR="00776FE7" w:rsidRPr="0070453C">
        <w:rPr>
          <w:rFonts w:ascii="Arial" w:eastAsia="Times New Roman" w:hAnsi="Arial" w:cs="Arial"/>
          <w:i/>
          <w:iCs/>
          <w:color w:val="000000"/>
          <w:sz w:val="20"/>
          <w:szCs w:val="20"/>
          <w:lang w:eastAsia="fr-FR"/>
        </w:rPr>
        <w:t>« Conservatrice et Hémodynamique de l’Insuffisance Veineuse en Ambulatoire »</w:t>
      </w:r>
      <w:r w:rsidR="00776FE7">
        <w:rPr>
          <w:rFonts w:ascii="Arial" w:eastAsia="Times New Roman" w:hAnsi="Arial" w:cs="Arial"/>
          <w:i/>
          <w:iCs/>
          <w:color w:val="000000"/>
          <w:sz w:val="20"/>
          <w:szCs w:val="20"/>
          <w:lang w:eastAsia="fr-FR"/>
        </w:rPr>
        <w:t>.</w:t>
      </w:r>
      <w:r w:rsidR="00776FE7" w:rsidRPr="0070453C">
        <w:rPr>
          <w:rFonts w:ascii="Arial" w:eastAsia="Times New Roman" w:hAnsi="Arial" w:cs="Arial"/>
          <w:i/>
          <w:iCs/>
          <w:color w:val="000000"/>
          <w:sz w:val="20"/>
          <w:szCs w:val="20"/>
          <w:lang w:eastAsia="fr-FR"/>
        </w:rPr>
        <w:t xml:space="preserve"> </w:t>
      </w:r>
    </w:p>
    <w:p w14:paraId="5088D49C"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Ses observations le conduisent à élaborer une méthode de traitement mini-invasive des varices qu’il appelle la cure</w:t>
      </w:r>
      <w:r w:rsidR="00290275">
        <w:rPr>
          <w:rFonts w:ascii="Arial" w:eastAsia="Times New Roman" w:hAnsi="Arial" w:cs="Arial"/>
          <w:i/>
          <w:iCs/>
          <w:color w:val="000000"/>
          <w:sz w:val="20"/>
          <w:szCs w:val="20"/>
          <w:lang w:eastAsia="fr-FR"/>
        </w:rPr>
        <w:t xml:space="preserve"> CHIVA.</w:t>
      </w:r>
      <w:r w:rsidRPr="0070453C">
        <w:rPr>
          <w:rFonts w:ascii="Arial" w:eastAsia="Times New Roman" w:hAnsi="Arial" w:cs="Arial"/>
          <w:i/>
          <w:iCs/>
          <w:color w:val="000000"/>
          <w:sz w:val="20"/>
          <w:szCs w:val="20"/>
          <w:lang w:eastAsia="fr-FR"/>
        </w:rPr>
        <w:t xml:space="preserve">  Son principe est de </w:t>
      </w:r>
      <w:r w:rsidR="00290275">
        <w:rPr>
          <w:rFonts w:ascii="Arial" w:eastAsia="Times New Roman" w:hAnsi="Arial" w:cs="Arial"/>
          <w:i/>
          <w:iCs/>
          <w:color w:val="000000"/>
          <w:sz w:val="20"/>
          <w:szCs w:val="20"/>
          <w:lang w:eastAsia="fr-FR"/>
        </w:rPr>
        <w:t xml:space="preserve">de laisser les veines en place, y compris les variqueuses, sans les détruire mais en les ramenant à des calibres et débits normaux en réduisant la surcharge en débit et pression responsable des varices, </w:t>
      </w:r>
      <w:proofErr w:type="spellStart"/>
      <w:r w:rsidR="00290275">
        <w:rPr>
          <w:rFonts w:ascii="Arial" w:eastAsia="Times New Roman" w:hAnsi="Arial" w:cs="Arial"/>
          <w:i/>
          <w:iCs/>
          <w:color w:val="000000"/>
          <w:sz w:val="20"/>
          <w:szCs w:val="20"/>
          <w:lang w:eastAsia="fr-FR"/>
        </w:rPr>
        <w:t>oedemes</w:t>
      </w:r>
      <w:proofErr w:type="spellEnd"/>
      <w:r w:rsidR="00290275">
        <w:rPr>
          <w:rFonts w:ascii="Arial" w:eastAsia="Times New Roman" w:hAnsi="Arial" w:cs="Arial"/>
          <w:i/>
          <w:iCs/>
          <w:color w:val="000000"/>
          <w:sz w:val="20"/>
          <w:szCs w:val="20"/>
          <w:lang w:eastAsia="fr-FR"/>
        </w:rPr>
        <w:t xml:space="preserve"> et ulcères. Il s’agit tout simplement de    </w:t>
      </w:r>
      <w:r w:rsidRPr="0070453C">
        <w:rPr>
          <w:rFonts w:ascii="Arial" w:eastAsia="Times New Roman" w:hAnsi="Arial" w:cs="Arial"/>
          <w:i/>
          <w:iCs/>
          <w:color w:val="000000"/>
          <w:sz w:val="20"/>
          <w:szCs w:val="20"/>
          <w:lang w:eastAsia="fr-FR"/>
        </w:rPr>
        <w:t xml:space="preserve">fractionner avec précision la pression hydrostatique gravitationnelle de la colonne veineuse et réaliser </w:t>
      </w:r>
      <w:r w:rsidRPr="0070453C">
        <w:rPr>
          <w:rFonts w:ascii="Arial" w:eastAsia="Times New Roman" w:hAnsi="Arial" w:cs="Arial"/>
          <w:i/>
          <w:iCs/>
          <w:color w:val="000000"/>
          <w:sz w:val="20"/>
          <w:szCs w:val="20"/>
          <w:lang w:eastAsia="fr-FR"/>
        </w:rPr>
        <w:lastRenderedPageBreak/>
        <w:t>une déconnexion des shunts fermés. Cette intervention, pratiquée sous anesthésie locale, évite l’éveinage traditionnel (ou « stripping en anglais), source d’effets secondaires opératoires et de récidives plus fréquents, ainsi que de problèmes d’éthique médicale par la suppression du matériel veineux et la perte de chance associée. Sa méthode est décrite en détail dans son ouvrage « Théorie et pratique de la cure conservatrice et hémodynamique de l'insuffisance veineuse en ambulatoire » publié aux Editions de l’Armançon en 1988.</w:t>
      </w:r>
    </w:p>
    <w:p w14:paraId="2C51481A"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w:t>
      </w:r>
    </w:p>
    <w:p w14:paraId="4547E8B5"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Basée sur une modélisation hémodynamique théorique, la cure CHIVA consiste en l’établissement précis d’une cartographie veineuse par ultrasonographie Doppler suivie de quelques ligatures à proximité des points essentiels de reflux pour la déconnexion des jonctions incontinentes, sous anesthésie locale, tout en préservant méticuleusement le drainage veineux superficiel afin d’éviter des récurrences de varicosités.</w:t>
      </w:r>
    </w:p>
    <w:p w14:paraId="72B74ABB"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w:t>
      </w:r>
    </w:p>
    <w:p w14:paraId="7CBAE61C" w14:textId="77777777" w:rsidR="0070453C" w:rsidRPr="0070453C" w:rsidRDefault="0070453C" w:rsidP="0070453C">
      <w:pPr>
        <w:shd w:val="clear" w:color="auto" w:fill="FFFFFF"/>
        <w:spacing w:after="0" w:line="240" w:lineRule="auto"/>
        <w:rPr>
          <w:rFonts w:ascii="Arial" w:eastAsia="Times New Roman" w:hAnsi="Arial" w:cs="Arial"/>
          <w:color w:val="000000"/>
          <w:sz w:val="20"/>
          <w:szCs w:val="20"/>
          <w:lang w:eastAsia="fr-FR"/>
        </w:rPr>
      </w:pPr>
      <w:r w:rsidRPr="0070453C">
        <w:rPr>
          <w:rFonts w:ascii="Arial" w:eastAsia="Times New Roman" w:hAnsi="Arial" w:cs="Arial"/>
          <w:i/>
          <w:iCs/>
          <w:color w:val="000000"/>
          <w:sz w:val="20"/>
          <w:szCs w:val="20"/>
          <w:lang w:eastAsia="fr-FR"/>
        </w:rPr>
        <w:t xml:space="preserve">La cure CHIVA a fait l’objet de plusieurs études randomisées et contrôlées. Elle a fait la preuve de ses avantages par rapport aux techniques de référence </w:t>
      </w:r>
      <w:proofErr w:type="spellStart"/>
      <w:r w:rsidRPr="0070453C">
        <w:rPr>
          <w:rFonts w:ascii="Arial" w:eastAsia="Times New Roman" w:hAnsi="Arial" w:cs="Arial"/>
          <w:i/>
          <w:iCs/>
          <w:color w:val="000000"/>
          <w:sz w:val="20"/>
          <w:szCs w:val="20"/>
          <w:lang w:eastAsia="fr-FR"/>
        </w:rPr>
        <w:t>habituelles.</w:t>
      </w:r>
      <w:r w:rsidR="00290275" w:rsidRPr="00290275">
        <w:rPr>
          <w:rFonts w:ascii="Arial" w:eastAsia="Times New Roman" w:hAnsi="Arial" w:cs="Arial"/>
          <w:i/>
          <w:iCs/>
          <w:color w:val="FF0000"/>
          <w:sz w:val="20"/>
          <w:szCs w:val="20"/>
          <w:lang w:eastAsia="fr-FR"/>
        </w:rPr>
        <w:t>REF</w:t>
      </w:r>
      <w:proofErr w:type="spellEnd"/>
    </w:p>
    <w:p w14:paraId="291ABBE1" w14:textId="77777777" w:rsidR="00776CE5" w:rsidRDefault="00347652">
      <w:pPr>
        <w:rPr>
          <w:color w:val="FF0000"/>
        </w:rPr>
      </w:pPr>
      <w:r w:rsidRPr="00347652">
        <w:rPr>
          <w:color w:val="FF0000"/>
        </w:rPr>
        <w:t>Autres travaux :</w:t>
      </w:r>
    </w:p>
    <w:p w14:paraId="01A67C63" w14:textId="77777777" w:rsidR="00347652" w:rsidRDefault="0015157B" w:rsidP="00857AE0">
      <w:pPr>
        <w:pStyle w:val="Paragraphedeliste"/>
        <w:numPr>
          <w:ilvl w:val="0"/>
          <w:numId w:val="1"/>
        </w:numPr>
        <w:rPr>
          <w:color w:val="FF0000"/>
        </w:rPr>
      </w:pPr>
      <w:r>
        <w:rPr>
          <w:color w:val="FF0000"/>
        </w:rPr>
        <w:t xml:space="preserve">1 </w:t>
      </w:r>
      <w:r w:rsidR="00857AE0" w:rsidRPr="00857AE0">
        <w:rPr>
          <w:color w:val="FF0000"/>
        </w:rPr>
        <w:t xml:space="preserve">Découverte de </w:t>
      </w:r>
      <w:r>
        <w:rPr>
          <w:color w:val="FF0000"/>
        </w:rPr>
        <w:t xml:space="preserve">la maladie : </w:t>
      </w:r>
      <w:r w:rsidR="00857AE0" w:rsidRPr="00857AE0">
        <w:rPr>
          <w:color w:val="FF0000"/>
        </w:rPr>
        <w:t xml:space="preserve"> </w:t>
      </w:r>
      <w:r w:rsidR="00347652" w:rsidRPr="00857AE0">
        <w:rPr>
          <w:color w:val="FF0000"/>
        </w:rPr>
        <w:t>Obstruction intermittente du canal thoracique terminal</w:t>
      </w:r>
      <w:r w:rsidR="002908C9">
        <w:rPr>
          <w:color w:val="FF0000"/>
        </w:rPr>
        <w:t xml:space="preserve"> REF 6 et 7</w:t>
      </w:r>
    </w:p>
    <w:tbl>
      <w:tblPr>
        <w:tblW w:w="4500" w:type="dxa"/>
        <w:tblCellSpacing w:w="15" w:type="dxa"/>
        <w:tblCellMar>
          <w:top w:w="15" w:type="dxa"/>
          <w:left w:w="15" w:type="dxa"/>
          <w:bottom w:w="15" w:type="dxa"/>
          <w:right w:w="15" w:type="dxa"/>
        </w:tblCellMar>
        <w:tblLook w:val="0000" w:firstRow="0" w:lastRow="0" w:firstColumn="0" w:lastColumn="0" w:noHBand="0" w:noVBand="0"/>
      </w:tblPr>
      <w:tblGrid>
        <w:gridCol w:w="4455"/>
        <w:gridCol w:w="45"/>
      </w:tblGrid>
      <w:tr w:rsidR="002908C9" w14:paraId="41819B34" w14:textId="77777777" w:rsidTr="008F17FD">
        <w:trPr>
          <w:tblCellSpacing w:w="15" w:type="dxa"/>
        </w:trPr>
        <w:tc>
          <w:tcPr>
            <w:tcW w:w="0" w:type="auto"/>
            <w:gridSpan w:val="2"/>
            <w:shd w:val="clear" w:color="auto" w:fill="auto"/>
            <w:vAlign w:val="center"/>
          </w:tcPr>
          <w:p w14:paraId="6AFE86AD" w14:textId="77777777" w:rsidR="002908C9" w:rsidRDefault="002908C9" w:rsidP="002908C9">
            <w:pPr>
              <w:autoSpaceDE w:val="0"/>
              <w:autoSpaceDN w:val="0"/>
              <w:adjustRightInd w:val="0"/>
              <w:spacing w:after="0" w:line="240" w:lineRule="auto"/>
            </w:pPr>
          </w:p>
        </w:tc>
      </w:tr>
      <w:tr w:rsidR="002908C9" w14:paraId="420D42D1" w14:textId="77777777" w:rsidTr="008F17FD">
        <w:trPr>
          <w:gridAfter w:val="1"/>
          <w:tblCellSpacing w:w="15" w:type="dxa"/>
        </w:trPr>
        <w:tc>
          <w:tcPr>
            <w:tcW w:w="0" w:type="auto"/>
            <w:shd w:val="clear" w:color="auto" w:fill="auto"/>
            <w:vAlign w:val="center"/>
          </w:tcPr>
          <w:p w14:paraId="242BDEC0" w14:textId="77777777" w:rsidR="002908C9" w:rsidRDefault="002908C9" w:rsidP="008F17FD"/>
        </w:tc>
      </w:tr>
    </w:tbl>
    <w:p w14:paraId="11C92851" w14:textId="77777777" w:rsidR="002908C9" w:rsidRPr="00857AE0" w:rsidRDefault="002908C9" w:rsidP="00673228">
      <w:pPr>
        <w:pStyle w:val="Paragraphedeliste"/>
        <w:rPr>
          <w:color w:val="FF0000"/>
        </w:rPr>
      </w:pPr>
    </w:p>
    <w:p w14:paraId="6D1C5D7A" w14:textId="77777777" w:rsidR="00857AE0" w:rsidRPr="00857AE0" w:rsidRDefault="0015157B" w:rsidP="00857AE0">
      <w:pPr>
        <w:pStyle w:val="Paragraphedeliste"/>
        <w:numPr>
          <w:ilvl w:val="0"/>
          <w:numId w:val="1"/>
        </w:numPr>
        <w:rPr>
          <w:color w:val="FF0000"/>
        </w:rPr>
      </w:pPr>
      <w:r>
        <w:rPr>
          <w:color w:val="FF0000"/>
        </w:rPr>
        <w:t xml:space="preserve">2 </w:t>
      </w:r>
      <w:r w:rsidR="00857AE0" w:rsidRPr="00857AE0">
        <w:rPr>
          <w:color w:val="FF0000"/>
        </w:rPr>
        <w:t xml:space="preserve">Instrument de chirurgie </w:t>
      </w:r>
      <w:r w:rsidR="00963F6B" w:rsidRPr="00857AE0">
        <w:rPr>
          <w:color w:val="FF0000"/>
        </w:rPr>
        <w:t>permettant</w:t>
      </w:r>
      <w:r w:rsidR="00857AE0" w:rsidRPr="00857AE0">
        <w:rPr>
          <w:color w:val="FF0000"/>
        </w:rPr>
        <w:t xml:space="preserve"> un contrôle rapide et facile des plaies vascul</w:t>
      </w:r>
      <w:r w:rsidR="00857AE0">
        <w:rPr>
          <w:color w:val="FF0000"/>
        </w:rPr>
        <w:t>a</w:t>
      </w:r>
      <w:r w:rsidR="00857AE0" w:rsidRPr="00857AE0">
        <w:rPr>
          <w:color w:val="FF0000"/>
        </w:rPr>
        <w:t xml:space="preserve">ires. Hemostator </w:t>
      </w:r>
      <w:r w:rsidR="00673228">
        <w:rPr>
          <w:color w:val="FF0000"/>
        </w:rPr>
        <w:t xml:space="preserve">de Franceschi </w:t>
      </w:r>
      <w:r w:rsidR="00857AE0" w:rsidRPr="00857AE0">
        <w:rPr>
          <w:color w:val="FF0000"/>
        </w:rPr>
        <w:t xml:space="preserve"> </w:t>
      </w:r>
      <w:proofErr w:type="spellStart"/>
      <w:r w:rsidR="00857AE0" w:rsidRPr="00857AE0">
        <w:rPr>
          <w:color w:val="FF0000"/>
        </w:rPr>
        <w:t>Depot</w:t>
      </w:r>
      <w:proofErr w:type="spellEnd"/>
      <w:r w:rsidR="00857AE0" w:rsidRPr="00857AE0">
        <w:rPr>
          <w:color w:val="FF0000"/>
        </w:rPr>
        <w:t xml:space="preserve"> INPI : 22 sept 2005 REF 5</w:t>
      </w:r>
    </w:p>
    <w:p w14:paraId="743AF80B" w14:textId="77777777" w:rsidR="00857AE0" w:rsidRPr="00857AE0" w:rsidRDefault="0015157B" w:rsidP="00857AE0">
      <w:pPr>
        <w:pStyle w:val="Paragraphedeliste"/>
        <w:numPr>
          <w:ilvl w:val="0"/>
          <w:numId w:val="1"/>
        </w:numPr>
        <w:rPr>
          <w:color w:val="FF0000"/>
        </w:rPr>
      </w:pPr>
      <w:r>
        <w:rPr>
          <w:color w:val="FF0000"/>
        </w:rPr>
        <w:t xml:space="preserve">3 Propose en 1991 une nouvelle approche physiopathologique de certaines affections proctologiques comme les hémorroïdes, </w:t>
      </w:r>
      <w:r w:rsidR="00117E39">
        <w:rPr>
          <w:color w:val="FF0000"/>
        </w:rPr>
        <w:t xml:space="preserve">qu’il décrit comme </w:t>
      </w:r>
      <w:r w:rsidR="000C32D0">
        <w:rPr>
          <w:color w:val="FF0000"/>
        </w:rPr>
        <w:t xml:space="preserve">secondaires à </w:t>
      </w:r>
      <w:r>
        <w:rPr>
          <w:color w:val="FF0000"/>
        </w:rPr>
        <w:t xml:space="preserve">une agression physique et chimique du canal anal REF 8 </w:t>
      </w:r>
      <w:r w:rsidR="000C32D0">
        <w:rPr>
          <w:color w:val="FF0000"/>
        </w:rPr>
        <w:t xml:space="preserve">et </w:t>
      </w:r>
      <w:r>
        <w:rPr>
          <w:color w:val="FF0000"/>
        </w:rPr>
        <w:t xml:space="preserve">débouchant sur un traitement d’hydrothérapie au moyen d’un jet particulier «  </w:t>
      </w:r>
      <w:r w:rsidR="00857AE0" w:rsidRPr="00857AE0">
        <w:rPr>
          <w:color w:val="FF0000"/>
        </w:rPr>
        <w:t>Intrajet</w:t>
      </w:r>
      <w:r>
        <w:rPr>
          <w:color w:val="FF0000"/>
        </w:rPr>
        <w:t xml:space="preserve"> » validé par une étude randomisée REF 9 </w:t>
      </w:r>
    </w:p>
    <w:p w14:paraId="154ABF66" w14:textId="77777777" w:rsidR="00857AE0" w:rsidRPr="00963F6B" w:rsidRDefault="0015157B" w:rsidP="00963F6B">
      <w:pPr>
        <w:pStyle w:val="Paragraphedeliste"/>
        <w:numPr>
          <w:ilvl w:val="0"/>
          <w:numId w:val="1"/>
        </w:numPr>
        <w:rPr>
          <w:color w:val="FF0000"/>
        </w:rPr>
      </w:pPr>
      <w:r>
        <w:rPr>
          <w:color w:val="FF0000"/>
        </w:rPr>
        <w:t xml:space="preserve">4 </w:t>
      </w:r>
      <w:r w:rsidR="00963F6B">
        <w:rPr>
          <w:color w:val="FF0000"/>
        </w:rPr>
        <w:t>Composé Vaseline-</w:t>
      </w:r>
      <w:r w:rsidR="00857AE0" w:rsidRPr="00963F6B">
        <w:rPr>
          <w:color w:val="FF0000"/>
        </w:rPr>
        <w:t>sucre</w:t>
      </w:r>
      <w:r w:rsidR="00963F6B">
        <w:rPr>
          <w:color w:val="FF0000"/>
        </w:rPr>
        <w:t xml:space="preserve"> destiné à nettoyer et aseptiser les </w:t>
      </w:r>
      <w:proofErr w:type="gramStart"/>
      <w:r w:rsidR="00963F6B">
        <w:rPr>
          <w:color w:val="FF0000"/>
        </w:rPr>
        <w:t>plaies ,</w:t>
      </w:r>
      <w:proofErr w:type="gramEnd"/>
      <w:r w:rsidR="00963F6B">
        <w:rPr>
          <w:color w:val="FF0000"/>
        </w:rPr>
        <w:t xml:space="preserve"> notamment des ulcères des membres inférieurs . En cours de publication.  </w:t>
      </w:r>
    </w:p>
    <w:p w14:paraId="6F9D7A34" w14:textId="77777777" w:rsidR="00857AE0" w:rsidRDefault="00857AE0">
      <w:pPr>
        <w:rPr>
          <w:color w:val="FF0000"/>
        </w:rPr>
      </w:pPr>
    </w:p>
    <w:p w14:paraId="0766080B" w14:textId="77777777" w:rsidR="00D54D24" w:rsidRPr="00A054E9" w:rsidRDefault="00D54D24" w:rsidP="00D54D24">
      <w:pPr>
        <w:rPr>
          <w:rFonts w:ascii="Arial" w:eastAsia="Times New Roman" w:hAnsi="Arial" w:cs="Arial"/>
          <w:i/>
          <w:iCs/>
          <w:color w:val="FF0000"/>
          <w:sz w:val="20"/>
          <w:szCs w:val="20"/>
          <w:lang w:eastAsia="fr-FR"/>
        </w:rPr>
      </w:pPr>
      <w:proofErr w:type="spellStart"/>
      <w:r w:rsidRPr="00A054E9">
        <w:rPr>
          <w:rFonts w:ascii="Arial" w:eastAsia="Times New Roman" w:hAnsi="Arial" w:cs="Arial"/>
          <w:i/>
          <w:iCs/>
          <w:color w:val="FF0000"/>
          <w:sz w:val="20"/>
          <w:szCs w:val="20"/>
          <w:lang w:eastAsia="fr-FR"/>
        </w:rPr>
        <w:t>Ref</w:t>
      </w:r>
      <w:proofErr w:type="spellEnd"/>
      <w:r w:rsidRPr="00A054E9">
        <w:rPr>
          <w:rFonts w:ascii="Arial" w:eastAsia="Times New Roman" w:hAnsi="Arial" w:cs="Arial"/>
          <w:i/>
          <w:iCs/>
          <w:color w:val="FF0000"/>
          <w:sz w:val="20"/>
          <w:szCs w:val="20"/>
          <w:lang w:eastAsia="fr-FR"/>
        </w:rPr>
        <w:t xml:space="preserve"> 1 </w:t>
      </w:r>
      <w:r>
        <w:rPr>
          <w:rFonts w:ascii="Arial" w:eastAsia="Times New Roman" w:hAnsi="Arial" w:cs="Arial"/>
          <w:i/>
          <w:iCs/>
          <w:color w:val="000000"/>
          <w:sz w:val="20"/>
          <w:szCs w:val="20"/>
          <w:lang w:eastAsia="fr-FR"/>
        </w:rPr>
        <w:t xml:space="preserve">Le Doppler CONTINU Historique ; EDV Echodoppler Vasculaire Avril 2009 N°1 </w:t>
      </w:r>
    </w:p>
    <w:p w14:paraId="704F37E1" w14:textId="77777777" w:rsidR="00D54D24" w:rsidRDefault="00D54D24" w:rsidP="00D54D24">
      <w:pPr>
        <w:rPr>
          <w:color w:val="FF0000"/>
        </w:rPr>
      </w:pPr>
    </w:p>
    <w:p w14:paraId="2A1FA12F" w14:textId="77777777" w:rsidR="00D54D24" w:rsidRPr="00DB3C40" w:rsidRDefault="00D54D24" w:rsidP="00D54D24">
      <w:pPr>
        <w:rPr>
          <w:b/>
          <w:bCs/>
          <w:color w:val="FF0000"/>
          <w:lang w:val="it-IT"/>
        </w:rPr>
      </w:pPr>
      <w:r w:rsidRPr="00DB3C40">
        <w:rPr>
          <w:b/>
          <w:bCs/>
          <w:color w:val="FF0000"/>
          <w:lang w:val="it-IT"/>
        </w:rPr>
        <w:t xml:space="preserve">REF 2 </w:t>
      </w:r>
    </w:p>
    <w:p w14:paraId="1A775806" w14:textId="77777777" w:rsidR="00D54D24" w:rsidRPr="00DB3C40" w:rsidRDefault="00D54D24" w:rsidP="00D54D24">
      <w:pPr>
        <w:rPr>
          <w:b/>
          <w:bCs/>
          <w:lang w:val="it-IT"/>
        </w:rPr>
      </w:pPr>
      <w:r w:rsidRPr="00DB3C40">
        <w:rPr>
          <w:b/>
          <w:bCs/>
          <w:lang w:val="it-IT"/>
        </w:rPr>
        <w:t>FRANCESCHI (indice de C.)</w:t>
      </w:r>
    </w:p>
    <w:p w14:paraId="6F78B0C0" w14:textId="77777777" w:rsidR="00D54D24" w:rsidRPr="00DB3C40" w:rsidRDefault="00D54D24" w:rsidP="00D54D24">
      <w:pPr>
        <w:rPr>
          <w:lang w:val="it-IT"/>
        </w:rPr>
      </w:pPr>
    </w:p>
    <w:p w14:paraId="04219609" w14:textId="77777777" w:rsidR="00D54D24" w:rsidRDefault="00D54D24" w:rsidP="00D54D24">
      <w:pPr>
        <w:rPr>
          <w:u w:val="single"/>
        </w:rPr>
      </w:pPr>
      <w:r>
        <w:rPr>
          <w:u w:val="single"/>
        </w:rPr>
        <w:t xml:space="preserve">Les Noms en </w:t>
      </w:r>
      <w:proofErr w:type="spellStart"/>
      <w:r>
        <w:rPr>
          <w:u w:val="single"/>
        </w:rPr>
        <w:t>Medecine</w:t>
      </w:r>
      <w:proofErr w:type="spellEnd"/>
      <w:r>
        <w:rPr>
          <w:u w:val="single"/>
        </w:rPr>
        <w:t xml:space="preserve"> </w:t>
      </w:r>
      <w:proofErr w:type="gramStart"/>
      <w:r>
        <w:rPr>
          <w:u w:val="single"/>
        </w:rPr>
        <w:t>Vasculaire .</w:t>
      </w:r>
      <w:proofErr w:type="gramEnd"/>
      <w:r>
        <w:rPr>
          <w:u w:val="single"/>
        </w:rPr>
        <w:t xml:space="preserve"> JD Picard Editions Congrès Relation  </w:t>
      </w:r>
      <w:proofErr w:type="spellStart"/>
      <w:r>
        <w:rPr>
          <w:u w:val="single"/>
        </w:rPr>
        <w:t>Decembre</w:t>
      </w:r>
      <w:proofErr w:type="spellEnd"/>
      <w:r>
        <w:rPr>
          <w:u w:val="single"/>
        </w:rPr>
        <w:t xml:space="preserve"> 2002</w:t>
      </w:r>
    </w:p>
    <w:p w14:paraId="17859A7C" w14:textId="77777777" w:rsidR="00D54D24" w:rsidRDefault="00D54D24" w:rsidP="00D54D24">
      <w:pPr>
        <w:rPr>
          <w:u w:val="single"/>
        </w:rPr>
      </w:pPr>
      <w:r>
        <w:rPr>
          <w:u w:val="single"/>
        </w:rPr>
        <w:t>L’auteur :</w:t>
      </w:r>
    </w:p>
    <w:p w14:paraId="7B8437E6" w14:textId="77777777" w:rsidR="00D54D24" w:rsidRDefault="00D54D24" w:rsidP="00D54D24">
      <w:r>
        <w:t xml:space="preserve">Angiologue Français ayant perfectionné les explorations hémodynamiques par l’effet doppler et l’échographie </w:t>
      </w:r>
      <w:proofErr w:type="gramStart"/>
      <w:r>
        <w:t>( Exploration</w:t>
      </w:r>
      <w:proofErr w:type="gramEnd"/>
      <w:r>
        <w:t xml:space="preserve"> vasculaire par ultrasonographie Doppler .Masson 1977et Atlas d'échotomographie vasculaire . Vigot 1981</w:t>
      </w:r>
      <w:proofErr w:type="gramStart"/>
      <w:r>
        <w:t>).Outre</w:t>
      </w:r>
      <w:proofErr w:type="gramEnd"/>
      <w:r>
        <w:t xml:space="preserve"> l’indice de pression-perfusion IPP, ,il a décrit de nombreux indices, tels le Rapport Carotidien, le Rapport de débit de fistule RDF et l'Indice dynamique </w:t>
      </w:r>
      <w:r>
        <w:lastRenderedPageBreak/>
        <w:t xml:space="preserve">de reflux veineux IDR. Il a développé la physiopathologie hémodynamique veineuse et proposé le traitement conservateur et hémodynamique de l'Insuffisance veineuse </w:t>
      </w:r>
      <w:proofErr w:type="gramStart"/>
      <w:r>
        <w:t>( Cure</w:t>
      </w:r>
      <w:proofErr w:type="gramEnd"/>
      <w:r>
        <w:t xml:space="preserve"> CHIVA 1988) . Il a décrit la Manœuvre de Paranà en 1998 et la phlébite plantaire en 1999.</w:t>
      </w:r>
    </w:p>
    <w:p w14:paraId="1A615CE1" w14:textId="77777777" w:rsidR="00D54D24" w:rsidRDefault="00D54D24" w:rsidP="00D54D24"/>
    <w:p w14:paraId="2434F3FD" w14:textId="77777777" w:rsidR="00D54D24" w:rsidRDefault="00D54D24" w:rsidP="00D54D24">
      <w:pPr>
        <w:rPr>
          <w:u w:val="single"/>
        </w:rPr>
      </w:pPr>
      <w:r>
        <w:rPr>
          <w:u w:val="single"/>
        </w:rPr>
        <w:t>Description :</w:t>
      </w:r>
    </w:p>
    <w:p w14:paraId="1E80F8FE" w14:textId="77777777" w:rsidR="00D54D24" w:rsidRDefault="00D54D24" w:rsidP="00D54D24">
      <w:r>
        <w:t>L’indice de pression-perfusion carotidienne de C. Franceschi (1977) est défini par le rapport de la pression diastolique systémique en mm de Hg sur la vitesse diastolique de la carotide commune en cm/s + 1.</w:t>
      </w:r>
    </w:p>
    <w:p w14:paraId="54DCF812" w14:textId="77777777" w:rsidR="00D54D24" w:rsidRDefault="00D54D24" w:rsidP="00D54D24">
      <w:r>
        <w:t>Il est normalement de 2 à 5 jusqu'à 40 ans, 3 à 6 entre 40 et 60 ans et de 4 à 8 au-</w:t>
      </w:r>
      <w:proofErr w:type="gramStart"/>
      <w:r>
        <w:t>delà..</w:t>
      </w:r>
      <w:proofErr w:type="gramEnd"/>
    </w:p>
    <w:p w14:paraId="3C25B58A" w14:textId="77777777" w:rsidR="00D54D24" w:rsidRDefault="00D54D24" w:rsidP="00D54D24">
      <w:r>
        <w:t xml:space="preserve">Il se différencie de l'Indice de </w:t>
      </w:r>
      <w:proofErr w:type="spellStart"/>
      <w:r>
        <w:t>Pourcelot</w:t>
      </w:r>
      <w:proofErr w:type="spellEnd"/>
      <w:r>
        <w:t xml:space="preserve"> en ce qu'il tient compte de la pression artérielle.</w:t>
      </w:r>
    </w:p>
    <w:p w14:paraId="0DB2314C" w14:textId="77777777" w:rsidR="00D54D24" w:rsidRPr="0070453C" w:rsidRDefault="00D54D24" w:rsidP="00D54D24">
      <w:pPr>
        <w:shd w:val="clear" w:color="auto" w:fill="FFFFFF"/>
        <w:spacing w:after="0" w:line="240" w:lineRule="auto"/>
        <w:rPr>
          <w:rFonts w:ascii="Arial" w:eastAsia="Times New Roman" w:hAnsi="Arial" w:cs="Arial"/>
          <w:color w:val="000000"/>
          <w:sz w:val="20"/>
          <w:szCs w:val="20"/>
          <w:lang w:eastAsia="fr-FR"/>
        </w:rPr>
      </w:pPr>
      <w:proofErr w:type="spellStart"/>
      <w:r w:rsidRPr="003F01CF">
        <w:rPr>
          <w:color w:val="FF0000"/>
        </w:rPr>
        <w:t>Ref</w:t>
      </w:r>
      <w:proofErr w:type="spellEnd"/>
      <w:r w:rsidRPr="003F01CF">
        <w:rPr>
          <w:color w:val="FF0000"/>
        </w:rPr>
        <w:t xml:space="preserve"> 3</w:t>
      </w:r>
      <w:r>
        <w:rPr>
          <w:color w:val="FF0000"/>
        </w:rPr>
        <w:t xml:space="preserve"> </w:t>
      </w:r>
      <w:r>
        <w:t xml:space="preserve">Atlas d'échotomographie vasculaire .C.  Franceschi et coll. Vigot 1981) </w:t>
      </w:r>
    </w:p>
    <w:p w14:paraId="0819F300" w14:textId="77777777" w:rsidR="00A054E9" w:rsidRDefault="00A054E9">
      <w:pPr>
        <w:rPr>
          <w:color w:val="FF0000"/>
        </w:rPr>
      </w:pPr>
    </w:p>
    <w:p w14:paraId="668BF7ED" w14:textId="77777777" w:rsidR="003B64E9" w:rsidRDefault="003B64E9">
      <w:pPr>
        <w:rPr>
          <w:color w:val="FF0000"/>
        </w:rPr>
      </w:pPr>
    </w:p>
    <w:p w14:paraId="22B33064" w14:textId="77777777" w:rsidR="003B64E9" w:rsidRDefault="003B64E9">
      <w:pPr>
        <w:rPr>
          <w:color w:val="FF0000"/>
        </w:rPr>
      </w:pPr>
    </w:p>
    <w:p w14:paraId="4F543861" w14:textId="77777777" w:rsidR="003B64E9" w:rsidRDefault="003B64E9">
      <w:pPr>
        <w:rPr>
          <w:color w:val="FF0000"/>
        </w:rPr>
      </w:pPr>
    </w:p>
    <w:p w14:paraId="6D03C916" w14:textId="77777777" w:rsidR="00D54D24" w:rsidRDefault="00D54D24">
      <w:pPr>
        <w:rPr>
          <w:color w:val="FF0000"/>
        </w:rPr>
      </w:pPr>
    </w:p>
    <w:p w14:paraId="454647C1" w14:textId="77777777" w:rsidR="00D54D24" w:rsidRDefault="00D54D24">
      <w:pPr>
        <w:rPr>
          <w:color w:val="FF0000"/>
        </w:rPr>
      </w:pPr>
    </w:p>
    <w:p w14:paraId="343B8D35" w14:textId="77777777" w:rsidR="00D54D24" w:rsidRDefault="00D54D24">
      <w:pPr>
        <w:rPr>
          <w:color w:val="FF0000"/>
        </w:rPr>
      </w:pPr>
    </w:p>
    <w:p w14:paraId="6BA4F8C7" w14:textId="77777777" w:rsidR="00D54D24" w:rsidRDefault="00D54D24">
      <w:pPr>
        <w:rPr>
          <w:color w:val="FF0000"/>
        </w:rPr>
      </w:pPr>
    </w:p>
    <w:p w14:paraId="32E8D1EC" w14:textId="77777777" w:rsidR="00D54D24" w:rsidRDefault="00D54D24">
      <w:pPr>
        <w:rPr>
          <w:color w:val="FF0000"/>
        </w:rPr>
      </w:pPr>
    </w:p>
    <w:p w14:paraId="28CA064E" w14:textId="77777777" w:rsidR="00D54D24" w:rsidRDefault="00D54D24">
      <w:pPr>
        <w:rPr>
          <w:color w:val="FF0000"/>
        </w:rPr>
      </w:pPr>
    </w:p>
    <w:p w14:paraId="6960A152" w14:textId="77777777" w:rsidR="00D54D24" w:rsidRDefault="00D54D24">
      <w:pPr>
        <w:rPr>
          <w:color w:val="FF0000"/>
        </w:rPr>
      </w:pPr>
    </w:p>
    <w:p w14:paraId="3B19AF77" w14:textId="77777777" w:rsidR="00D54D24" w:rsidRDefault="00D54D24">
      <w:pPr>
        <w:rPr>
          <w:color w:val="FF0000"/>
        </w:rPr>
      </w:pPr>
    </w:p>
    <w:p w14:paraId="636D388D" w14:textId="77777777" w:rsidR="00D54D24" w:rsidRDefault="00D54D24">
      <w:pPr>
        <w:rPr>
          <w:color w:val="FF0000"/>
        </w:rPr>
      </w:pPr>
    </w:p>
    <w:p w14:paraId="701F6EA2" w14:textId="77777777" w:rsidR="00D54D24" w:rsidRDefault="00D54D24">
      <w:pPr>
        <w:rPr>
          <w:color w:val="FF0000"/>
        </w:rPr>
      </w:pPr>
    </w:p>
    <w:p w14:paraId="00E42EE6" w14:textId="77777777" w:rsidR="00D54D24" w:rsidRDefault="00D54D24">
      <w:pPr>
        <w:rPr>
          <w:color w:val="FF0000"/>
        </w:rPr>
      </w:pPr>
    </w:p>
    <w:p w14:paraId="4CE7CC5A" w14:textId="77777777" w:rsidR="00D54D24" w:rsidRDefault="00D54D24">
      <w:pPr>
        <w:rPr>
          <w:color w:val="FF0000"/>
        </w:rPr>
      </w:pPr>
    </w:p>
    <w:p w14:paraId="73976545" w14:textId="77777777" w:rsidR="00D54D24" w:rsidRDefault="00D54D24">
      <w:pPr>
        <w:rPr>
          <w:color w:val="FF0000"/>
        </w:rPr>
      </w:pPr>
    </w:p>
    <w:p w14:paraId="121505CD" w14:textId="77777777" w:rsidR="00D54D24" w:rsidRDefault="00D54D24">
      <w:pPr>
        <w:rPr>
          <w:color w:val="FF0000"/>
        </w:rPr>
      </w:pPr>
    </w:p>
    <w:p w14:paraId="4B8C3528" w14:textId="77777777" w:rsidR="00D54D24" w:rsidRDefault="00D54D24">
      <w:pPr>
        <w:rPr>
          <w:color w:val="FF0000"/>
        </w:rPr>
      </w:pPr>
    </w:p>
    <w:p w14:paraId="5CE01566" w14:textId="77777777" w:rsidR="00D54D24" w:rsidRDefault="00D54D24">
      <w:pPr>
        <w:rPr>
          <w:color w:val="FF0000"/>
        </w:rPr>
      </w:pPr>
    </w:p>
    <w:p w14:paraId="1BA1CA0A" w14:textId="77777777" w:rsidR="00D54D24" w:rsidRDefault="00D54D24">
      <w:pPr>
        <w:rPr>
          <w:color w:val="FF0000"/>
        </w:rPr>
      </w:pPr>
    </w:p>
    <w:p w14:paraId="28D0AF43" w14:textId="77777777" w:rsidR="00D54D24" w:rsidRDefault="00D54D24">
      <w:pPr>
        <w:rPr>
          <w:color w:val="FF0000"/>
        </w:rPr>
      </w:pPr>
    </w:p>
    <w:p w14:paraId="68E057B5" w14:textId="77777777" w:rsidR="00D54D24" w:rsidRDefault="00D54D24">
      <w:pPr>
        <w:rPr>
          <w:color w:val="FF0000"/>
        </w:rPr>
      </w:pPr>
    </w:p>
    <w:p w14:paraId="0191A7B4" w14:textId="77777777" w:rsidR="00D54D24" w:rsidRDefault="00D54D24">
      <w:pPr>
        <w:rPr>
          <w:color w:val="FF0000"/>
        </w:rPr>
      </w:pPr>
    </w:p>
    <w:p w14:paraId="4BDB5BE9" w14:textId="77777777" w:rsidR="00D54D24" w:rsidRDefault="00D54D24">
      <w:pPr>
        <w:rPr>
          <w:color w:val="FF0000"/>
        </w:rPr>
      </w:pPr>
    </w:p>
    <w:p w14:paraId="3961EA57" w14:textId="77777777" w:rsidR="003B64E9" w:rsidRDefault="00D54D24">
      <w:pPr>
        <w:rPr>
          <w:color w:val="FF0000"/>
        </w:rPr>
      </w:pPr>
      <w:r>
        <w:rPr>
          <w:color w:val="FF0000"/>
        </w:rPr>
        <w:t>REF 4</w:t>
      </w:r>
      <w:r w:rsidR="007A291F">
        <w:rPr>
          <w:color w:val="FF0000"/>
        </w:rPr>
        <w:t xml:space="preserve"> MCV 1981</w:t>
      </w:r>
    </w:p>
    <w:p w14:paraId="7C67D1BC" w14:textId="77777777" w:rsidR="009A7AD6" w:rsidRDefault="003B64E9">
      <w:pPr>
        <w:rPr>
          <w:color w:val="FF0000"/>
        </w:rPr>
      </w:pPr>
      <w:r>
        <w:rPr>
          <w:color w:val="FF0000"/>
        </w:rPr>
        <w:lastRenderedPageBreak/>
        <w:t>REF 4</w:t>
      </w:r>
      <w:r w:rsidR="009A7AD6" w:rsidRPr="009A7AD6">
        <w:rPr>
          <w:noProof/>
          <w:color w:val="FF0000"/>
        </w:rPr>
        <w:drawing>
          <wp:inline distT="0" distB="0" distL="0" distR="0" wp14:anchorId="3612F2D3" wp14:editId="0FFA6C16">
            <wp:extent cx="5092700" cy="6858000"/>
            <wp:effectExtent l="0" t="0" r="0" b="0"/>
            <wp:docPr id="21506" name="Picture 4"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descr="IMG_0151"/>
                    <pic:cNvPicPr>
                      <a:picLocks noChangeAspect="1" noChangeArrowheads="1"/>
                    </pic:cNvPicPr>
                  </pic:nvPicPr>
                  <pic:blipFill>
                    <a:blip r:embed="rId7">
                      <a:extLst>
                        <a:ext uri="{28A0092B-C50C-407E-A947-70E740481C1C}">
                          <a14:useLocalDpi xmlns:a14="http://schemas.microsoft.com/office/drawing/2010/main" val="0"/>
                        </a:ext>
                      </a:extLst>
                    </a:blip>
                    <a:srcRect l="4228" t="6310" r="3020"/>
                    <a:stretch>
                      <a:fillRect/>
                    </a:stretch>
                  </pic:blipFill>
                  <pic:spPr bwMode="auto">
                    <a:xfrm>
                      <a:off x="0" y="0"/>
                      <a:ext cx="50927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E61A19" w14:textId="77777777" w:rsidR="00A51392" w:rsidRDefault="00A51392">
      <w:pPr>
        <w:rPr>
          <w:color w:val="FF0000"/>
        </w:rPr>
      </w:pPr>
    </w:p>
    <w:p w14:paraId="57841436" w14:textId="77777777" w:rsidR="00A51392" w:rsidRDefault="00A51392">
      <w:pPr>
        <w:rPr>
          <w:color w:val="FF0000"/>
        </w:rPr>
      </w:pPr>
    </w:p>
    <w:p w14:paraId="01084160" w14:textId="77777777" w:rsidR="00A51392" w:rsidRDefault="00A51392">
      <w:pPr>
        <w:rPr>
          <w:color w:val="FF0000"/>
        </w:rPr>
      </w:pPr>
    </w:p>
    <w:p w14:paraId="34C0A69D" w14:textId="77777777" w:rsidR="00A51392" w:rsidRDefault="00A51392">
      <w:pPr>
        <w:rPr>
          <w:color w:val="FF0000"/>
        </w:rPr>
      </w:pPr>
    </w:p>
    <w:p w14:paraId="5DC4AB5A" w14:textId="77777777" w:rsidR="00A51392" w:rsidRDefault="00A51392">
      <w:pPr>
        <w:rPr>
          <w:color w:val="FF0000"/>
        </w:rPr>
      </w:pPr>
    </w:p>
    <w:p w14:paraId="5CEE8AA0" w14:textId="77777777" w:rsidR="00A51392" w:rsidRDefault="00A51392">
      <w:pPr>
        <w:rPr>
          <w:color w:val="FF0000"/>
        </w:rPr>
      </w:pPr>
    </w:p>
    <w:p w14:paraId="46490613" w14:textId="77777777" w:rsidR="00A51392" w:rsidRDefault="00A51392">
      <w:pPr>
        <w:rPr>
          <w:color w:val="FF0000"/>
        </w:rPr>
      </w:pPr>
      <w:r w:rsidRPr="00A51392">
        <w:rPr>
          <w:noProof/>
          <w:color w:val="FF0000"/>
          <w:lang w:eastAsia="fr-FR"/>
        </w:rPr>
        <w:lastRenderedPageBreak/>
        <w:t xml:space="preserve">REF 5 </w:t>
      </w:r>
      <w:r>
        <w:rPr>
          <w:noProof/>
          <w:lang w:eastAsia="fr-FR"/>
        </w:rPr>
        <w:drawing>
          <wp:inline distT="0" distB="0" distL="0" distR="0" wp14:anchorId="15113CE5" wp14:editId="5159D9CF">
            <wp:extent cx="4740924" cy="7427288"/>
            <wp:effectExtent l="0" t="0" r="2540" b="2540"/>
            <wp:docPr id="2" name="Image 2" descr="mso83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83F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1088" cy="7427544"/>
                    </a:xfrm>
                    <a:prstGeom prst="rect">
                      <a:avLst/>
                    </a:prstGeom>
                    <a:noFill/>
                    <a:ln>
                      <a:noFill/>
                    </a:ln>
                  </pic:spPr>
                </pic:pic>
              </a:graphicData>
            </a:graphic>
          </wp:inline>
        </w:drawing>
      </w:r>
    </w:p>
    <w:p w14:paraId="7A7ADA98" w14:textId="77777777" w:rsidR="00A51392" w:rsidRDefault="00A51392">
      <w:pPr>
        <w:rPr>
          <w:color w:val="FF0000"/>
        </w:rPr>
      </w:pPr>
    </w:p>
    <w:p w14:paraId="5620F54D" w14:textId="77777777" w:rsidR="00327A3F" w:rsidRPr="00327A3F" w:rsidRDefault="00327A3F" w:rsidP="00327A3F">
      <w:pPr>
        <w:rPr>
          <w:color w:val="FF0000"/>
        </w:rPr>
      </w:pPr>
      <w:r w:rsidRPr="00327A3F">
        <w:rPr>
          <w:color w:val="FF0000"/>
        </w:rPr>
        <w:t xml:space="preserve">REF 6 </w:t>
      </w:r>
    </w:p>
    <w:p w14:paraId="496F5D05" w14:textId="77777777" w:rsidR="00327A3F" w:rsidRPr="00DB3C40" w:rsidRDefault="00327A3F" w:rsidP="00327A3F">
      <w:pPr>
        <w:rPr>
          <w:lang w:val="en-GB"/>
        </w:rPr>
      </w:pPr>
      <w:r>
        <w:rPr>
          <w:color w:val="400000"/>
        </w:rPr>
        <w:t xml:space="preserve">Pathologie du canal thoracique : </w:t>
      </w:r>
      <w:proofErr w:type="spellStart"/>
      <w:r>
        <w:rPr>
          <w:color w:val="400000"/>
        </w:rPr>
        <w:t>interet</w:t>
      </w:r>
      <w:proofErr w:type="spellEnd"/>
      <w:r>
        <w:rPr>
          <w:color w:val="400000"/>
        </w:rPr>
        <w:t xml:space="preserve"> de l'</w:t>
      </w:r>
      <w:proofErr w:type="spellStart"/>
      <w:r>
        <w:rPr>
          <w:color w:val="400000"/>
        </w:rPr>
        <w:t>echographie</w:t>
      </w:r>
      <w:proofErr w:type="spellEnd"/>
      <w:r>
        <w:rPr>
          <w:color w:val="400000"/>
        </w:rPr>
        <w:t>-</w:t>
      </w:r>
      <w:proofErr w:type="gramStart"/>
      <w:r>
        <w:rPr>
          <w:color w:val="400000"/>
        </w:rPr>
        <w:t>Doppler .</w:t>
      </w:r>
      <w:proofErr w:type="gramEnd"/>
      <w:r>
        <w:rPr>
          <w:color w:val="400000"/>
        </w:rPr>
        <w:t xml:space="preserve"> </w:t>
      </w:r>
      <w:r w:rsidRPr="00DB3C40">
        <w:rPr>
          <w:color w:val="00008B"/>
          <w:lang w:val="en-GB"/>
        </w:rPr>
        <w:t xml:space="preserve">STV. Sang thrombose </w:t>
      </w:r>
      <w:proofErr w:type="spellStart"/>
      <w:proofErr w:type="gramStart"/>
      <w:r w:rsidRPr="00DB3C40">
        <w:rPr>
          <w:color w:val="00008B"/>
          <w:lang w:val="en-GB"/>
        </w:rPr>
        <w:t>vaisseaux</w:t>
      </w:r>
      <w:proofErr w:type="spellEnd"/>
      <w:r w:rsidRPr="00DB3C40">
        <w:rPr>
          <w:lang w:val="en-GB"/>
        </w:rPr>
        <w:t xml:space="preserve"> .</w:t>
      </w:r>
      <w:proofErr w:type="gramEnd"/>
      <w:r w:rsidRPr="00DB3C40">
        <w:rPr>
          <w:lang w:val="en-GB"/>
        </w:rPr>
        <w:t xml:space="preserve"> </w:t>
      </w:r>
      <w:proofErr w:type="gramStart"/>
      <w:r w:rsidRPr="00DB3C40">
        <w:rPr>
          <w:lang w:val="en-GB"/>
        </w:rPr>
        <w:t>2004 ,</w:t>
      </w:r>
      <w:proofErr w:type="gramEnd"/>
      <w:r w:rsidRPr="00DB3C40">
        <w:rPr>
          <w:lang w:val="en-GB"/>
        </w:rPr>
        <w:t xml:space="preserve"> Vol : 16 , </w:t>
      </w:r>
      <w:proofErr w:type="spellStart"/>
      <w:r w:rsidRPr="00DB3C40">
        <w:rPr>
          <w:lang w:val="en-GB"/>
        </w:rPr>
        <w:t>Num</w:t>
      </w:r>
      <w:proofErr w:type="spellEnd"/>
      <w:r w:rsidRPr="00DB3C40">
        <w:rPr>
          <w:lang w:val="en-GB"/>
        </w:rPr>
        <w:t xml:space="preserve"> : 1 , p. : 61 – 63</w:t>
      </w:r>
    </w:p>
    <w:p w14:paraId="50505EAF" w14:textId="77777777" w:rsidR="00327A3F" w:rsidRPr="00DB3C40" w:rsidRDefault="00327A3F" w:rsidP="00327A3F">
      <w:pPr>
        <w:autoSpaceDE w:val="0"/>
        <w:autoSpaceDN w:val="0"/>
        <w:adjustRightInd w:val="0"/>
        <w:spacing w:after="0" w:line="240" w:lineRule="auto"/>
        <w:rPr>
          <w:rFonts w:ascii="AdvPSA0CA" w:hAnsi="AdvPSA0CA" w:cs="AdvPSA0CA"/>
          <w:color w:val="FF0000"/>
          <w:sz w:val="20"/>
          <w:szCs w:val="20"/>
          <w:lang w:val="en-GB"/>
        </w:rPr>
      </w:pPr>
      <w:r w:rsidRPr="00DB3C40">
        <w:rPr>
          <w:rFonts w:ascii="AdvPSA0CA" w:hAnsi="AdvPSA0CA" w:cs="AdvPSA0CA"/>
          <w:color w:val="FF0000"/>
          <w:sz w:val="20"/>
          <w:szCs w:val="20"/>
          <w:lang w:val="en-GB"/>
        </w:rPr>
        <w:lastRenderedPageBreak/>
        <w:t>REF 7</w:t>
      </w:r>
    </w:p>
    <w:p w14:paraId="364D3F8F" w14:textId="77777777" w:rsidR="00327A3F" w:rsidRPr="00DB3C40" w:rsidRDefault="00327A3F" w:rsidP="00327A3F">
      <w:pPr>
        <w:autoSpaceDE w:val="0"/>
        <w:autoSpaceDN w:val="0"/>
        <w:adjustRightInd w:val="0"/>
        <w:spacing w:after="0" w:line="240" w:lineRule="auto"/>
        <w:rPr>
          <w:rFonts w:ascii="AdvPSA0CA" w:hAnsi="AdvPSA0CA" w:cs="AdvPSA0CA"/>
          <w:sz w:val="20"/>
          <w:szCs w:val="20"/>
          <w:lang w:val="en-GB"/>
        </w:rPr>
      </w:pPr>
      <w:r w:rsidRPr="00DB3C40">
        <w:rPr>
          <w:rFonts w:ascii="AdvPSA0CA" w:hAnsi="AdvPSA0CA" w:cs="AdvPSA0CA"/>
          <w:sz w:val="20"/>
          <w:szCs w:val="20"/>
          <w:lang w:val="en-GB"/>
        </w:rPr>
        <w:t>The recurrent cervical swelling syndrome</w:t>
      </w:r>
    </w:p>
    <w:p w14:paraId="4C8C1E93" w14:textId="77777777" w:rsidR="00A51392" w:rsidRDefault="00327A3F" w:rsidP="00327A3F">
      <w:pPr>
        <w:rPr>
          <w:rFonts w:ascii="AdvPS2D6C" w:hAnsi="AdvPS2D6C" w:cs="AdvPS2D6C"/>
          <w:sz w:val="20"/>
          <w:szCs w:val="20"/>
        </w:rPr>
      </w:pPr>
      <w:r w:rsidRPr="00DB3C40">
        <w:rPr>
          <w:rFonts w:ascii="AdvPSA0CA" w:hAnsi="AdvPSA0CA" w:cs="AdvPSA0CA"/>
          <w:sz w:val="20"/>
          <w:szCs w:val="20"/>
          <w:lang w:val="en-GB"/>
        </w:rPr>
        <w:t xml:space="preserve">C </w:t>
      </w:r>
      <w:proofErr w:type="spellStart"/>
      <w:r w:rsidRPr="00DB3C40">
        <w:rPr>
          <w:rFonts w:ascii="AdvPSA0CA" w:hAnsi="AdvPSA0CA" w:cs="AdvPSA0CA"/>
          <w:sz w:val="20"/>
          <w:szCs w:val="20"/>
          <w:lang w:val="en-GB"/>
        </w:rPr>
        <w:t>Franceschi</w:t>
      </w:r>
      <w:r w:rsidRPr="00DB3C40">
        <w:rPr>
          <w:rFonts w:ascii="AdvPS2D6C" w:hAnsi="AdvPS2D6C" w:cs="AdvPS2D6C"/>
          <w:sz w:val="20"/>
          <w:szCs w:val="20"/>
          <w:lang w:val="en-GB"/>
        </w:rPr>
        <w:t>and</w:t>
      </w:r>
      <w:proofErr w:type="spellEnd"/>
      <w:r w:rsidRPr="00DB3C40">
        <w:rPr>
          <w:rFonts w:ascii="AdvPS2D6C" w:hAnsi="AdvPS2D6C" w:cs="AdvPS2D6C"/>
          <w:sz w:val="20"/>
          <w:szCs w:val="20"/>
          <w:lang w:val="en-GB"/>
        </w:rPr>
        <w:t xml:space="preserve"> </w:t>
      </w:r>
      <w:proofErr w:type="gramStart"/>
      <w:r w:rsidRPr="00DB3C40">
        <w:rPr>
          <w:rFonts w:ascii="AdvPS2D6C" w:hAnsi="AdvPS2D6C" w:cs="AdvPS2D6C"/>
          <w:sz w:val="20"/>
          <w:szCs w:val="20"/>
          <w:lang w:val="en-GB"/>
        </w:rPr>
        <w:t>all :</w:t>
      </w:r>
      <w:proofErr w:type="gramEnd"/>
      <w:r w:rsidRPr="00DB3C40">
        <w:rPr>
          <w:rFonts w:ascii="AdvPS2D6C" w:hAnsi="AdvPS2D6C" w:cs="AdvPS2D6C"/>
          <w:sz w:val="20"/>
          <w:szCs w:val="20"/>
          <w:lang w:val="en-GB"/>
        </w:rPr>
        <w:t xml:space="preserve"> </w:t>
      </w:r>
      <w:r w:rsidRPr="00DB3C40">
        <w:rPr>
          <w:rFonts w:ascii="AdvPSA0CA" w:hAnsi="AdvPSA0CA" w:cs="AdvPSA0CA"/>
          <w:sz w:val="20"/>
          <w:szCs w:val="20"/>
          <w:lang w:val="en-GB"/>
        </w:rPr>
        <w:t xml:space="preserve">, </w:t>
      </w:r>
      <w:r w:rsidRPr="00DB3C40">
        <w:rPr>
          <w:rFonts w:ascii="AdvPS2D6C" w:hAnsi="AdvPS2D6C" w:cs="AdvPS2D6C"/>
          <w:sz w:val="20"/>
          <w:szCs w:val="20"/>
          <w:lang w:val="en-GB"/>
        </w:rPr>
        <w:t>DOI: 10.1258</w:t>
      </w:r>
      <w:r w:rsidRPr="00DB3C40">
        <w:rPr>
          <w:rFonts w:ascii="AdvP4C4E59" w:hAnsi="AdvP4C4E59" w:cs="AdvP4C4E59"/>
          <w:sz w:val="20"/>
          <w:szCs w:val="20"/>
          <w:lang w:val="en-GB"/>
        </w:rPr>
        <w:t>/</w:t>
      </w:r>
      <w:r w:rsidRPr="00DB3C40">
        <w:rPr>
          <w:rFonts w:ascii="AdvPS2D6C" w:hAnsi="AdvPS2D6C" w:cs="AdvPS2D6C"/>
          <w:sz w:val="20"/>
          <w:szCs w:val="20"/>
          <w:lang w:val="en-GB"/>
        </w:rPr>
        <w:t xml:space="preserve">phleb.2011.011006. </w:t>
      </w:r>
      <w:proofErr w:type="spellStart"/>
      <w:r w:rsidRPr="002908C9">
        <w:rPr>
          <w:rFonts w:ascii="AdvPS2D7A" w:hAnsi="AdvPS2D7A" w:cs="AdvPS2D7A"/>
          <w:sz w:val="20"/>
          <w:szCs w:val="20"/>
        </w:rPr>
        <w:t>Phlebology</w:t>
      </w:r>
      <w:proofErr w:type="spellEnd"/>
      <w:r w:rsidRPr="002908C9">
        <w:rPr>
          <w:rFonts w:ascii="AdvPS2D7A" w:hAnsi="AdvPS2D7A" w:cs="AdvPS2D7A"/>
          <w:sz w:val="20"/>
          <w:szCs w:val="20"/>
        </w:rPr>
        <w:t xml:space="preserve"> </w:t>
      </w:r>
      <w:r w:rsidRPr="002908C9">
        <w:rPr>
          <w:rFonts w:ascii="AdvPS2D6C" w:hAnsi="AdvPS2D6C" w:cs="AdvPS2D6C"/>
          <w:sz w:val="20"/>
          <w:szCs w:val="20"/>
        </w:rPr>
        <w:t>2011;</w:t>
      </w:r>
      <w:r w:rsidRPr="002908C9">
        <w:rPr>
          <w:rFonts w:ascii="AdvPSA0CA" w:hAnsi="AdvPSA0CA" w:cs="AdvPSA0CA"/>
          <w:sz w:val="20"/>
          <w:szCs w:val="20"/>
        </w:rPr>
        <w:t>00</w:t>
      </w:r>
      <w:r w:rsidRPr="002908C9">
        <w:rPr>
          <w:rFonts w:ascii="AdvPS2D6C" w:hAnsi="AdvPS2D6C" w:cs="AdvPS2D6C"/>
          <w:sz w:val="20"/>
          <w:szCs w:val="20"/>
        </w:rPr>
        <w:t>:1–3</w:t>
      </w:r>
    </w:p>
    <w:p w14:paraId="367DCE23" w14:textId="77777777" w:rsidR="0032083F" w:rsidRDefault="0032083F" w:rsidP="00327A3F">
      <w:pPr>
        <w:rPr>
          <w:rFonts w:ascii="AdvPS2D6C" w:hAnsi="AdvPS2D6C" w:cs="AdvPS2D6C"/>
          <w:sz w:val="20"/>
          <w:szCs w:val="20"/>
        </w:rPr>
      </w:pPr>
    </w:p>
    <w:p w14:paraId="1359DB4D" w14:textId="77777777" w:rsidR="0032083F" w:rsidRDefault="00134619" w:rsidP="00327A3F">
      <w:pPr>
        <w:rPr>
          <w:color w:val="FF0000"/>
        </w:rPr>
      </w:pPr>
      <w:r>
        <w:rPr>
          <w:color w:val="FF0000"/>
        </w:rPr>
        <w:lastRenderedPageBreak/>
        <w:t>REF 8</w:t>
      </w:r>
      <w:r w:rsidR="0032083F">
        <w:rPr>
          <w:noProof/>
          <w:color w:val="FF0000"/>
          <w:lang w:eastAsia="fr-FR"/>
        </w:rPr>
        <w:drawing>
          <wp:inline distT="0" distB="0" distL="0" distR="0" wp14:anchorId="7F05B203" wp14:editId="188B18CD">
            <wp:extent cx="5760720" cy="8202244"/>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202244"/>
                    </a:xfrm>
                    <a:prstGeom prst="rect">
                      <a:avLst/>
                    </a:prstGeom>
                    <a:noFill/>
                    <a:ln>
                      <a:noFill/>
                    </a:ln>
                  </pic:spPr>
                </pic:pic>
              </a:graphicData>
            </a:graphic>
          </wp:inline>
        </w:drawing>
      </w:r>
    </w:p>
    <w:p w14:paraId="793ED07E" w14:textId="77777777" w:rsidR="00347652" w:rsidRDefault="00134619">
      <w:pPr>
        <w:rPr>
          <w:color w:val="FF0000"/>
        </w:rPr>
      </w:pPr>
      <w:r>
        <w:rPr>
          <w:noProof/>
          <w:color w:val="FF0000"/>
          <w:lang w:eastAsia="fr-FR"/>
        </w:rPr>
        <w:lastRenderedPageBreak/>
        <w:t>REF9</w:t>
      </w:r>
      <w:r>
        <w:rPr>
          <w:noProof/>
          <w:color w:val="FF0000"/>
          <w:lang w:eastAsia="fr-FR"/>
        </w:rPr>
        <w:lastRenderedPageBreak/>
        <w:drawing>
          <wp:inline distT="0" distB="0" distL="0" distR="0" wp14:anchorId="2B431FC1" wp14:editId="4925FA31">
            <wp:extent cx="5760720" cy="9067400"/>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067400"/>
                    </a:xfrm>
                    <a:prstGeom prst="rect">
                      <a:avLst/>
                    </a:prstGeom>
                    <a:noFill/>
                    <a:ln>
                      <a:noFill/>
                    </a:ln>
                  </pic:spPr>
                </pic:pic>
              </a:graphicData>
            </a:graphic>
          </wp:inline>
        </w:drawing>
      </w:r>
      <w:r w:rsidR="00347652">
        <w:rPr>
          <w:color w:val="FF0000"/>
        </w:rPr>
        <w:lastRenderedPageBreak/>
        <w:t>Bibliographie</w:t>
      </w:r>
    </w:p>
    <w:p w14:paraId="79D16276" w14:textId="77777777" w:rsidR="00EC545B" w:rsidRPr="00D4055D" w:rsidRDefault="00EC545B" w:rsidP="00EC545B">
      <w:pPr>
        <w:ind w:left="145"/>
        <w:jc w:val="both"/>
        <w:rPr>
          <w:rFonts w:cs="Arial"/>
        </w:rPr>
      </w:pPr>
      <w:r w:rsidRPr="00D4055D">
        <w:rPr>
          <w:rFonts w:cs="Arial"/>
        </w:rPr>
        <w:t xml:space="preserve">Cl. FRANCESCHI. </w:t>
      </w:r>
      <w:r w:rsidRPr="00447F06">
        <w:rPr>
          <w:rFonts w:cs="Arial"/>
        </w:rPr>
        <w:t xml:space="preserve">INVESTIGATION VASCULAIRE PAR ULTRASONOGRAPHIE DOPPLER. </w:t>
      </w:r>
      <w:r w:rsidRPr="00D4055D">
        <w:rPr>
          <w:rFonts w:cs="Arial"/>
        </w:rPr>
        <w:t xml:space="preserve">Masson Paris 1977 </w:t>
      </w:r>
    </w:p>
    <w:p w14:paraId="70BB5043" w14:textId="77777777" w:rsidR="00EC545B" w:rsidRPr="00D4055D" w:rsidRDefault="00EC545B" w:rsidP="00EC545B">
      <w:pPr>
        <w:ind w:left="145"/>
        <w:jc w:val="both"/>
        <w:rPr>
          <w:rFonts w:cs="Arial"/>
        </w:rPr>
      </w:pPr>
      <w:r w:rsidRPr="00D4055D">
        <w:rPr>
          <w:rFonts w:cs="Arial"/>
        </w:rPr>
        <w:t>Cl. FRANCESCHI, G.FRANCO, F.LUIZY, M.TANITTE. PRECIS D’ECHOTOMOGRAPHIE VASCULAIRE Vigot, Paris 1986</w:t>
      </w:r>
    </w:p>
    <w:p w14:paraId="5D02FCDE" w14:textId="77777777" w:rsidR="00EC545B" w:rsidRPr="00D06922" w:rsidRDefault="00EC545B" w:rsidP="00EC545B">
      <w:pPr>
        <w:ind w:left="145"/>
        <w:jc w:val="both"/>
        <w:rPr>
          <w:rFonts w:cs="Arial"/>
        </w:rPr>
      </w:pPr>
      <w:r w:rsidRPr="00D06922">
        <w:rPr>
          <w:rFonts w:cs="Arial"/>
        </w:rPr>
        <w:t>Cl. FRANCESCH.I THEORIE ET PRATIQUE DE LA CURE CONSERVATRICE ET HEMODYNAMIQUE DE L’INSUFFISANCE VEINEUSE EN AMBULATOIRE 1988 Editions de l’Armançon France</w:t>
      </w:r>
    </w:p>
    <w:p w14:paraId="56ABCB74" w14:textId="77777777" w:rsidR="00EC545B" w:rsidRPr="00D06922" w:rsidRDefault="00EC545B" w:rsidP="00EC545B">
      <w:pPr>
        <w:ind w:left="145"/>
        <w:jc w:val="both"/>
        <w:rPr>
          <w:rFonts w:cs="Arial"/>
        </w:rPr>
      </w:pPr>
      <w:r w:rsidRPr="00D06922">
        <w:rPr>
          <w:rFonts w:cs="Arial"/>
        </w:rPr>
        <w:t>Cl. FRANCESCHI  PHYSIOPATHOLOGIE VEINEUSE in CHIRURGIE DES VEINES DES MEMBRES INFERIEURS 1996 Edition AERCV Paris</w:t>
      </w:r>
    </w:p>
    <w:p w14:paraId="17A9162E" w14:textId="77777777" w:rsidR="00EC545B" w:rsidRPr="00D06922" w:rsidRDefault="00EC545B" w:rsidP="00EC545B">
      <w:pPr>
        <w:ind w:left="145"/>
        <w:jc w:val="both"/>
        <w:rPr>
          <w:rFonts w:cs="Arial"/>
        </w:rPr>
      </w:pPr>
      <w:r w:rsidRPr="00D06922">
        <w:rPr>
          <w:rFonts w:cs="Arial"/>
        </w:rPr>
        <w:t>Cl. FRANCESCHI PINCIPES PHYSIQUES, ANGYODYSPLASIES in ENCYCLOPEDIE D’ECHOTOMOGRAPHIE ET DE DOPPLER VASCULAIRE  Editions LEN Médical Paris</w:t>
      </w:r>
    </w:p>
    <w:p w14:paraId="4CC4B1E9" w14:textId="77777777" w:rsidR="00EC545B" w:rsidRPr="00DB3C40" w:rsidRDefault="00EC545B" w:rsidP="00EC545B">
      <w:pPr>
        <w:ind w:left="145"/>
        <w:jc w:val="both"/>
        <w:rPr>
          <w:rFonts w:cs="Arial"/>
          <w:lang w:val="it-IT"/>
        </w:rPr>
      </w:pPr>
      <w:r w:rsidRPr="00DB3C40">
        <w:rPr>
          <w:rFonts w:cs="Arial"/>
          <w:lang w:val="it-IT"/>
        </w:rPr>
        <w:t xml:space="preserve">Cl. FRANCESCHI, </w:t>
      </w:r>
      <w:proofErr w:type="gramStart"/>
      <w:r w:rsidRPr="00DB3C40">
        <w:rPr>
          <w:rFonts w:cs="Arial"/>
          <w:lang w:val="it-IT"/>
        </w:rPr>
        <w:t>P.ZAMBONI</w:t>
      </w:r>
      <w:proofErr w:type="gramEnd"/>
      <w:r w:rsidRPr="00DB3C40">
        <w:rPr>
          <w:rFonts w:cs="Arial"/>
          <w:lang w:val="it-IT"/>
        </w:rPr>
        <w:t xml:space="preserve"> PRINCIPLES OF VENOUS HEMODYNAMICS nova publishers </w:t>
      </w:r>
    </w:p>
    <w:p w14:paraId="30EA1143" w14:textId="77777777" w:rsidR="00EC545B" w:rsidRPr="00DB3C40" w:rsidRDefault="00EC545B" w:rsidP="00EC545B">
      <w:pPr>
        <w:ind w:left="145"/>
        <w:jc w:val="both"/>
        <w:rPr>
          <w:rFonts w:cs="Arial"/>
          <w:lang w:val="it-IT"/>
        </w:rPr>
      </w:pPr>
      <w:r w:rsidRPr="00DB3C40">
        <w:rPr>
          <w:rFonts w:cs="Arial"/>
          <w:lang w:val="it-IT"/>
        </w:rPr>
        <w:t>Molti Articoli e comunicazioni nazionali e internazionali</w:t>
      </w:r>
    </w:p>
    <w:p w14:paraId="1EA4F41C" w14:textId="77777777" w:rsidR="00347652" w:rsidRPr="00DB3C40" w:rsidRDefault="00347652">
      <w:pPr>
        <w:rPr>
          <w:color w:val="FF0000"/>
          <w:lang w:val="it-IT"/>
        </w:rPr>
      </w:pPr>
    </w:p>
    <w:p w14:paraId="39359590" w14:textId="77777777" w:rsidR="00347652" w:rsidRPr="00DB3C40" w:rsidRDefault="00347652">
      <w:pPr>
        <w:rPr>
          <w:lang w:val="it-IT"/>
        </w:rPr>
      </w:pPr>
    </w:p>
    <w:p w14:paraId="57B7826A" w14:textId="77777777" w:rsidR="0070453C" w:rsidRPr="00DB3C40" w:rsidRDefault="0070453C">
      <w:pPr>
        <w:rPr>
          <w:lang w:val="it-IT"/>
        </w:rPr>
      </w:pPr>
    </w:p>
    <w:sectPr w:rsidR="0070453C" w:rsidRPr="00DB3C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dvPSA0CA">
    <w:altName w:val="Calibri"/>
    <w:panose1 w:val="00000000000000000000"/>
    <w:charset w:val="00"/>
    <w:family w:val="swiss"/>
    <w:notTrueType/>
    <w:pitch w:val="default"/>
    <w:sig w:usb0="00000003" w:usb1="00000000" w:usb2="00000000" w:usb3="00000000" w:csb0="00000001" w:csb1="00000000"/>
  </w:font>
  <w:font w:name="AdvPS2D6C">
    <w:altName w:val="Calibri"/>
    <w:panose1 w:val="00000000000000000000"/>
    <w:charset w:val="00"/>
    <w:family w:val="swiss"/>
    <w:notTrueType/>
    <w:pitch w:val="default"/>
    <w:sig w:usb0="00000003" w:usb1="00000000" w:usb2="00000000" w:usb3="00000000" w:csb0="00000001" w:csb1="00000000"/>
  </w:font>
  <w:font w:name="AdvP4C4E59">
    <w:altName w:val="Calibri"/>
    <w:panose1 w:val="00000000000000000000"/>
    <w:charset w:val="00"/>
    <w:family w:val="auto"/>
    <w:notTrueType/>
    <w:pitch w:val="default"/>
    <w:sig w:usb0="00000003" w:usb1="00000000" w:usb2="00000000" w:usb3="00000000" w:csb0="00000001" w:csb1="00000000"/>
  </w:font>
  <w:font w:name="AdvPS2D7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5339F"/>
    <w:multiLevelType w:val="hybridMultilevel"/>
    <w:tmpl w:val="5914D990"/>
    <w:lvl w:ilvl="0" w:tplc="9B9C44A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3096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DE4"/>
    <w:rsid w:val="000019EC"/>
    <w:rsid w:val="000C32D0"/>
    <w:rsid w:val="000E6EF5"/>
    <w:rsid w:val="00117E39"/>
    <w:rsid w:val="00134619"/>
    <w:rsid w:val="00136756"/>
    <w:rsid w:val="0015157B"/>
    <w:rsid w:val="00153B22"/>
    <w:rsid w:val="00214D13"/>
    <w:rsid w:val="00290275"/>
    <w:rsid w:val="002908C9"/>
    <w:rsid w:val="0032083F"/>
    <w:rsid w:val="00327A3F"/>
    <w:rsid w:val="00347652"/>
    <w:rsid w:val="0036087F"/>
    <w:rsid w:val="003B64E9"/>
    <w:rsid w:val="003F01CF"/>
    <w:rsid w:val="00511C29"/>
    <w:rsid w:val="00566600"/>
    <w:rsid w:val="0056660F"/>
    <w:rsid w:val="005C64DC"/>
    <w:rsid w:val="00603181"/>
    <w:rsid w:val="0061650D"/>
    <w:rsid w:val="00673228"/>
    <w:rsid w:val="0070453C"/>
    <w:rsid w:val="00776CE5"/>
    <w:rsid w:val="00776FE7"/>
    <w:rsid w:val="0079021D"/>
    <w:rsid w:val="007A291F"/>
    <w:rsid w:val="00811907"/>
    <w:rsid w:val="00857AE0"/>
    <w:rsid w:val="00863E25"/>
    <w:rsid w:val="008A081F"/>
    <w:rsid w:val="008B683F"/>
    <w:rsid w:val="00903418"/>
    <w:rsid w:val="00915235"/>
    <w:rsid w:val="00935ED4"/>
    <w:rsid w:val="00952F92"/>
    <w:rsid w:val="00963F6B"/>
    <w:rsid w:val="0099284E"/>
    <w:rsid w:val="009A7AD6"/>
    <w:rsid w:val="00A0511B"/>
    <w:rsid w:val="00A054E9"/>
    <w:rsid w:val="00A165B5"/>
    <w:rsid w:val="00A22049"/>
    <w:rsid w:val="00A51392"/>
    <w:rsid w:val="00A73486"/>
    <w:rsid w:val="00AB29B8"/>
    <w:rsid w:val="00B32972"/>
    <w:rsid w:val="00C86059"/>
    <w:rsid w:val="00C96CC3"/>
    <w:rsid w:val="00CA3E60"/>
    <w:rsid w:val="00D54D24"/>
    <w:rsid w:val="00D9515F"/>
    <w:rsid w:val="00D96C6C"/>
    <w:rsid w:val="00DB3C40"/>
    <w:rsid w:val="00DD46E2"/>
    <w:rsid w:val="00DE6DE4"/>
    <w:rsid w:val="00E070D9"/>
    <w:rsid w:val="00E84E0F"/>
    <w:rsid w:val="00EB2ADE"/>
    <w:rsid w:val="00EC545B"/>
    <w:rsid w:val="00F02DE4"/>
    <w:rsid w:val="00F31A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A3BFD"/>
  <w15:docId w15:val="{937C9FE4-6440-4582-A92A-310CBE78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0453C"/>
  </w:style>
  <w:style w:type="paragraph" w:styleId="Textedebulles">
    <w:name w:val="Balloon Text"/>
    <w:basedOn w:val="Normal"/>
    <w:link w:val="TextedebullesCar"/>
    <w:uiPriority w:val="99"/>
    <w:semiHidden/>
    <w:unhideWhenUsed/>
    <w:rsid w:val="009A7A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7AD6"/>
    <w:rPr>
      <w:rFonts w:ascii="Tahoma" w:hAnsi="Tahoma" w:cs="Tahoma"/>
      <w:sz w:val="16"/>
      <w:szCs w:val="16"/>
    </w:rPr>
  </w:style>
  <w:style w:type="paragraph" w:styleId="Paragraphedeliste">
    <w:name w:val="List Paragraph"/>
    <w:basedOn w:val="Normal"/>
    <w:uiPriority w:val="34"/>
    <w:qFormat/>
    <w:rsid w:val="00857AE0"/>
    <w:pPr>
      <w:ind w:left="720"/>
      <w:contextualSpacing/>
    </w:pPr>
  </w:style>
  <w:style w:type="character" w:styleId="Lienhypertexte">
    <w:name w:val="Hyperlink"/>
    <w:basedOn w:val="Policepardfaut"/>
    <w:uiPriority w:val="99"/>
    <w:unhideWhenUsed/>
    <w:rsid w:val="00DB3C40"/>
    <w:rPr>
      <w:color w:val="0000FF" w:themeColor="hyperlink"/>
      <w:u w:val="single"/>
    </w:rPr>
  </w:style>
  <w:style w:type="character" w:styleId="Mentionnonrsolue">
    <w:name w:val="Unresolved Mention"/>
    <w:basedOn w:val="Policepardfaut"/>
    <w:uiPriority w:val="99"/>
    <w:semiHidden/>
    <w:unhideWhenUsed/>
    <w:rsid w:val="00DB3C40"/>
    <w:rPr>
      <w:color w:val="605E5C"/>
      <w:shd w:val="clear" w:color="auto" w:fill="E1DFDD"/>
    </w:rPr>
  </w:style>
  <w:style w:type="character" w:styleId="Lienhypertextesuivivisit">
    <w:name w:val="FollowedHyperlink"/>
    <w:basedOn w:val="Policepardfaut"/>
    <w:uiPriority w:val="99"/>
    <w:semiHidden/>
    <w:unhideWhenUsed/>
    <w:rsid w:val="00903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584708">
      <w:bodyDiv w:val="1"/>
      <w:marLeft w:val="0"/>
      <w:marRight w:val="0"/>
      <w:marTop w:val="0"/>
      <w:marBottom w:val="0"/>
      <w:divBdr>
        <w:top w:val="none" w:sz="0" w:space="0" w:color="auto"/>
        <w:left w:val="none" w:sz="0" w:space="0" w:color="auto"/>
        <w:bottom w:val="none" w:sz="0" w:space="0" w:color="auto"/>
        <w:right w:val="none" w:sz="0" w:space="0" w:color="auto"/>
      </w:divBdr>
      <w:divsChild>
        <w:div w:id="708528295">
          <w:marLeft w:val="0"/>
          <w:marRight w:val="0"/>
          <w:marTop w:val="0"/>
          <w:marBottom w:val="0"/>
          <w:divBdr>
            <w:top w:val="none" w:sz="0" w:space="0" w:color="auto"/>
            <w:left w:val="none" w:sz="0" w:space="0" w:color="auto"/>
            <w:bottom w:val="none" w:sz="0" w:space="0" w:color="auto"/>
            <w:right w:val="none" w:sz="0" w:space="0" w:color="auto"/>
          </w:divBdr>
        </w:div>
        <w:div w:id="1098133282">
          <w:marLeft w:val="0"/>
          <w:marRight w:val="0"/>
          <w:marTop w:val="0"/>
          <w:marBottom w:val="0"/>
          <w:divBdr>
            <w:top w:val="none" w:sz="0" w:space="0" w:color="auto"/>
            <w:left w:val="none" w:sz="0" w:space="0" w:color="auto"/>
            <w:bottom w:val="none" w:sz="0" w:space="0" w:color="auto"/>
            <w:right w:val="none" w:sz="0" w:space="0" w:color="auto"/>
          </w:divBdr>
        </w:div>
        <w:div w:id="1101804504">
          <w:marLeft w:val="0"/>
          <w:marRight w:val="0"/>
          <w:marTop w:val="0"/>
          <w:marBottom w:val="0"/>
          <w:divBdr>
            <w:top w:val="none" w:sz="0" w:space="0" w:color="auto"/>
            <w:left w:val="none" w:sz="0" w:space="0" w:color="auto"/>
            <w:bottom w:val="none" w:sz="0" w:space="0" w:color="auto"/>
            <w:right w:val="none" w:sz="0" w:space="0" w:color="auto"/>
          </w:divBdr>
        </w:div>
        <w:div w:id="101917957">
          <w:marLeft w:val="0"/>
          <w:marRight w:val="0"/>
          <w:marTop w:val="0"/>
          <w:marBottom w:val="0"/>
          <w:divBdr>
            <w:top w:val="none" w:sz="0" w:space="0" w:color="auto"/>
            <w:left w:val="none" w:sz="0" w:space="0" w:color="auto"/>
            <w:bottom w:val="none" w:sz="0" w:space="0" w:color="auto"/>
            <w:right w:val="none" w:sz="0" w:space="0" w:color="auto"/>
          </w:divBdr>
        </w:div>
      </w:divsChild>
    </w:div>
    <w:div w:id="159632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opbox.com/s/8ib26lpb66vynlh/unnamed.jpg?dl=0" TargetMode="External"/><Relationship Id="rId11" Type="http://schemas.openxmlformats.org/officeDocument/2006/relationships/fontTable" Target="fontTable.xml"/><Relationship Id="rId5" Type="http://schemas.openxmlformats.org/officeDocument/2006/relationships/hyperlink" Target="https://www.dropbox.com/s/aifgd7ax19vhvp3/hemostator%201.PNG?dl=0"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12</Pages>
  <Words>1668</Words>
  <Characters>9462</Characters>
  <Application>Microsoft Office Word</Application>
  <DocSecurity>0</DocSecurity>
  <Lines>178</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franceschi</dc:creator>
  <cp:keywords/>
  <dc:description/>
  <cp:lastModifiedBy>Claude Franceschi</cp:lastModifiedBy>
  <cp:revision>22</cp:revision>
  <dcterms:created xsi:type="dcterms:W3CDTF">2014-07-21T09:27:00Z</dcterms:created>
  <dcterms:modified xsi:type="dcterms:W3CDTF">2022-06-09T08:07:00Z</dcterms:modified>
</cp:coreProperties>
</file>