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660" w:rsidRPr="00E24660" w:rsidRDefault="00E24660" w:rsidP="00E24660">
      <w:pPr>
        <w:shd w:val="clear" w:color="auto" w:fill="FAFAFA"/>
        <w:spacing w:after="0" w:line="240" w:lineRule="auto"/>
        <w:rPr>
          <w:rFonts w:ascii="Times New Roman" w:eastAsia="Times New Roman" w:hAnsi="Times New Roman" w:cs="Times New Roman"/>
          <w:color w:val="990000"/>
          <w:sz w:val="27"/>
          <w:szCs w:val="27"/>
          <w:lang w:eastAsia="fr-FR"/>
        </w:rPr>
      </w:pPr>
      <w:r w:rsidRPr="00E24660">
        <w:rPr>
          <w:rFonts w:ascii="Times New Roman" w:eastAsia="Times New Roman" w:hAnsi="Times New Roman" w:cs="Times New Roman"/>
          <w:color w:val="990000"/>
          <w:sz w:val="27"/>
          <w:szCs w:val="27"/>
          <w:lang w:eastAsia="fr-FR"/>
        </w:rPr>
        <w:pict>
          <v:rect id="_x0000_i1025" style="width:0;height:1.5pt" o:hralign="center" o:hrstd="t" o:hr="t" fillcolor="#a0a0a0" stroked="f"/>
        </w:pic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1317"/>
        <w:gridCol w:w="6557"/>
        <w:gridCol w:w="1318"/>
      </w:tblGrid>
      <w:tr w:rsidR="00E24660" w:rsidRPr="00E24660" w:rsidT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before="100" w:beforeAutospacing="1" w:after="100" w:afterAutospacing="1" w:line="240" w:lineRule="auto"/>
              <w:rPr>
                <w:rFonts w:ascii="Times New Roman" w:eastAsia="Times New Roman" w:hAnsi="Times New Roman" w:cs="Times New Roman"/>
                <w:i/>
                <w:iCs/>
                <w:color w:val="0000FF"/>
                <w:sz w:val="24"/>
                <w:szCs w:val="24"/>
                <w:lang w:eastAsia="fr-FR"/>
              </w:rPr>
            </w:pPr>
            <w:r>
              <w:rPr>
                <w:rFonts w:ascii="Times New Roman" w:eastAsia="Times New Roman" w:hAnsi="Times New Roman" w:cs="Times New Roman"/>
                <w:i/>
                <w:iCs/>
                <w:noProof/>
                <w:color w:val="0000FF"/>
                <w:sz w:val="24"/>
                <w:szCs w:val="24"/>
                <w:lang w:eastAsia="fr-FR"/>
              </w:rPr>
              <w:drawing>
                <wp:inline distT="0" distB="0" distL="0" distR="0">
                  <wp:extent cx="1143000" cy="1143000"/>
                  <wp:effectExtent l="0" t="0" r="0" b="0"/>
                  <wp:docPr id="125" name="Image 125" descr="http://www.vasculab.it/logo/Me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asculab.it/logo/Med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E24660" w:rsidRPr="00E24660" w:rsidRDefault="00E24660" w:rsidP="00E24660">
            <w:pPr>
              <w:spacing w:before="100" w:beforeAutospacing="1" w:after="100" w:afterAutospacing="1" w:line="240" w:lineRule="auto"/>
              <w:rPr>
                <w:rFonts w:ascii="Times New Roman" w:eastAsia="Times New Roman" w:hAnsi="Times New Roman" w:cs="Times New Roman"/>
                <w:i/>
                <w:iCs/>
                <w:color w:val="0000FF"/>
                <w:sz w:val="24"/>
                <w:szCs w:val="24"/>
                <w:lang w:eastAsia="fr-FR"/>
              </w:rPr>
            </w:pPr>
            <w:r>
              <w:rPr>
                <w:rFonts w:ascii="Times New Roman" w:eastAsia="Times New Roman" w:hAnsi="Times New Roman" w:cs="Times New Roman"/>
                <w:i/>
                <w:iCs/>
                <w:noProof/>
                <w:color w:val="0000FF"/>
                <w:sz w:val="24"/>
                <w:szCs w:val="24"/>
                <w:lang w:eastAsia="fr-FR"/>
              </w:rPr>
              <w:drawing>
                <wp:inline distT="0" distB="0" distL="0" distR="0">
                  <wp:extent cx="1143000" cy="323850"/>
                  <wp:effectExtent l="0" t="0" r="0" b="0"/>
                  <wp:docPr id="124" name="Image 124" descr="http://www.vasculab.it/logo/Gloriamed-pha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sculab.it/logo/Gloriamed-pharm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323850"/>
                          </a:xfrm>
                          <a:prstGeom prst="rect">
                            <a:avLst/>
                          </a:prstGeom>
                          <a:noFill/>
                          <a:ln>
                            <a:noFill/>
                          </a:ln>
                        </pic:spPr>
                      </pic:pic>
                    </a:graphicData>
                  </a:graphic>
                </wp:inline>
              </w:drawing>
            </w:r>
          </w:p>
          <w:p w:rsidR="00E24660" w:rsidRPr="00E24660" w:rsidRDefault="00E24660" w:rsidP="00E24660">
            <w:pPr>
              <w:spacing w:before="100" w:beforeAutospacing="1" w:after="100" w:afterAutospacing="1" w:line="240" w:lineRule="auto"/>
              <w:rPr>
                <w:rFonts w:ascii="Times New Roman" w:eastAsia="Times New Roman" w:hAnsi="Times New Roman" w:cs="Times New Roman"/>
                <w:i/>
                <w:iCs/>
                <w:color w:val="0000FF"/>
                <w:sz w:val="24"/>
                <w:szCs w:val="24"/>
                <w:lang w:eastAsia="fr-FR"/>
              </w:rPr>
            </w:pPr>
            <w:r>
              <w:rPr>
                <w:rFonts w:ascii="Times New Roman" w:eastAsia="Times New Roman" w:hAnsi="Times New Roman" w:cs="Times New Roman"/>
                <w:i/>
                <w:iCs/>
                <w:noProof/>
                <w:color w:val="0000FF"/>
                <w:sz w:val="24"/>
                <w:szCs w:val="24"/>
                <w:lang w:eastAsia="fr-FR"/>
              </w:rPr>
              <w:drawing>
                <wp:inline distT="0" distB="0" distL="0" distR="0">
                  <wp:extent cx="1143000" cy="628650"/>
                  <wp:effectExtent l="0" t="0" r="0" b="0"/>
                  <wp:docPr id="123" name="Image 123" descr="http://web.tiscali.it/vasculab/cpanel/logo/Vascu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tiscali.it/vasculab/cpanel/logo/Vascula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28650"/>
                          </a:xfrm>
                          <a:prstGeom prst="rect">
                            <a:avLst/>
                          </a:prstGeom>
                          <a:noFill/>
                          <a:ln>
                            <a:noFill/>
                          </a:ln>
                        </pic:spPr>
                      </pic:pic>
                    </a:graphicData>
                  </a:graphic>
                </wp:inline>
              </w:drawing>
            </w:r>
          </w:p>
          <w:p w:rsidR="00E24660" w:rsidRPr="00E24660" w:rsidRDefault="00E24660" w:rsidP="00E24660">
            <w:pPr>
              <w:spacing w:before="100" w:beforeAutospacing="1" w:after="100" w:afterAutospacing="1" w:line="240" w:lineRule="auto"/>
              <w:rPr>
                <w:rFonts w:ascii="Times New Roman" w:eastAsia="Times New Roman" w:hAnsi="Times New Roman" w:cs="Times New Roman"/>
                <w:i/>
                <w:iCs/>
                <w:color w:val="0000FF"/>
                <w:sz w:val="24"/>
                <w:szCs w:val="24"/>
                <w:lang w:eastAsia="fr-FR"/>
              </w:rPr>
            </w:pPr>
            <w:r>
              <w:rPr>
                <w:rFonts w:ascii="Times New Roman" w:eastAsia="Times New Roman" w:hAnsi="Times New Roman" w:cs="Times New Roman"/>
                <w:i/>
                <w:iCs/>
                <w:noProof/>
                <w:color w:val="0000FF"/>
                <w:sz w:val="24"/>
                <w:szCs w:val="24"/>
                <w:lang w:eastAsia="fr-FR"/>
              </w:rPr>
              <w:drawing>
                <wp:inline distT="0" distB="0" distL="0" distR="0">
                  <wp:extent cx="1143000" cy="638175"/>
                  <wp:effectExtent l="0" t="0" r="0" b="9525"/>
                  <wp:docPr id="122" name="Image 122" descr="http://www.vasculab.it/logo/medi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asculab.it/logo/medis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638175"/>
                          </a:xfrm>
                          <a:prstGeom prst="rect">
                            <a:avLst/>
                          </a:prstGeom>
                          <a:noFill/>
                          <a:ln>
                            <a:noFill/>
                          </a:ln>
                        </pic:spPr>
                      </pic:pic>
                    </a:graphicData>
                  </a:graphic>
                </wp:inline>
              </w:drawing>
            </w:r>
          </w:p>
          <w:p w:rsidR="00E24660" w:rsidRPr="00E24660" w:rsidRDefault="00E24660" w:rsidP="00E24660">
            <w:pPr>
              <w:spacing w:before="100" w:beforeAutospacing="1" w:after="100" w:afterAutospacing="1" w:line="240" w:lineRule="auto"/>
              <w:rPr>
                <w:rFonts w:ascii="Times New Roman" w:eastAsia="Times New Roman" w:hAnsi="Times New Roman" w:cs="Times New Roman"/>
                <w:i/>
                <w:iCs/>
                <w:color w:val="0000FF"/>
                <w:sz w:val="24"/>
                <w:szCs w:val="24"/>
                <w:lang w:eastAsia="fr-FR"/>
              </w:rPr>
            </w:pPr>
            <w:r>
              <w:rPr>
                <w:rFonts w:ascii="Times New Roman" w:eastAsia="Times New Roman" w:hAnsi="Times New Roman" w:cs="Times New Roman"/>
                <w:i/>
                <w:iCs/>
                <w:noProof/>
                <w:color w:val="0000FF"/>
                <w:sz w:val="24"/>
                <w:szCs w:val="24"/>
                <w:lang w:eastAsia="fr-FR"/>
              </w:rPr>
              <w:drawing>
                <wp:inline distT="0" distB="0" distL="0" distR="0">
                  <wp:extent cx="1143000" cy="333375"/>
                  <wp:effectExtent l="0" t="0" r="0" b="9525"/>
                  <wp:docPr id="121" name="Image 121" descr="http://www.vasculab.it/logo/aquarius_s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asculab.it/logo/aquarius_sr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before="100" w:beforeAutospacing="1" w:after="100" w:afterAutospacing="1" w:line="240" w:lineRule="auto"/>
              <w:jc w:val="center"/>
              <w:rPr>
                <w:rFonts w:ascii="Times New Roman" w:eastAsia="Times New Roman" w:hAnsi="Times New Roman" w:cs="Times New Roman"/>
                <w:i/>
                <w:iCs/>
                <w:color w:val="0000FF"/>
                <w:sz w:val="24"/>
                <w:szCs w:val="24"/>
                <w:lang w:eastAsia="fr-FR"/>
              </w:rPr>
            </w:pPr>
            <w:r>
              <w:rPr>
                <w:rFonts w:ascii="Times New Roman" w:eastAsia="Times New Roman" w:hAnsi="Times New Roman" w:cs="Times New Roman"/>
                <w:i/>
                <w:iCs/>
                <w:noProof/>
                <w:color w:val="0000FF"/>
                <w:sz w:val="24"/>
                <w:szCs w:val="24"/>
                <w:lang w:eastAsia="fr-FR"/>
              </w:rPr>
              <w:drawing>
                <wp:inline distT="0" distB="0" distL="0" distR="0">
                  <wp:extent cx="6096000" cy="76200"/>
                  <wp:effectExtent l="0" t="0" r="0" b="0"/>
                  <wp:docPr id="120" name="Image 120" descr="http://web.tiscali.it/afunc/blurul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eb.tiscali.it/afunc/blurulr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76200"/>
                          </a:xfrm>
                          <a:prstGeom prst="rect">
                            <a:avLst/>
                          </a:prstGeom>
                          <a:noFill/>
                          <a:ln>
                            <a:noFill/>
                          </a:ln>
                        </pic:spPr>
                      </pic:pic>
                    </a:graphicData>
                  </a:graphic>
                </wp:inline>
              </w:drawing>
            </w:r>
          </w:p>
          <w:p w:rsidR="00E24660" w:rsidRPr="00E24660" w:rsidRDefault="00E24660" w:rsidP="00E24660">
            <w:pPr>
              <w:spacing w:before="100" w:beforeAutospacing="1" w:after="100" w:afterAutospacing="1" w:line="240" w:lineRule="auto"/>
              <w:jc w:val="center"/>
              <w:outlineLvl w:val="1"/>
              <w:rPr>
                <w:rFonts w:ascii="Times New Roman" w:eastAsia="Times New Roman" w:hAnsi="Times New Roman" w:cs="Times New Roman"/>
                <w:b/>
                <w:bCs/>
                <w:i/>
                <w:iCs/>
                <w:color w:val="000000"/>
                <w:sz w:val="36"/>
                <w:szCs w:val="36"/>
                <w:lang w:eastAsia="fr-FR"/>
              </w:rPr>
            </w:pPr>
            <w:r w:rsidRPr="00E24660">
              <w:rPr>
                <w:rFonts w:ascii="Times New Roman" w:eastAsia="Times New Roman" w:hAnsi="Times New Roman" w:cs="Times New Roman"/>
                <w:b/>
                <w:bCs/>
                <w:i/>
                <w:iCs/>
                <w:color w:val="0000FF"/>
                <w:sz w:val="36"/>
                <w:szCs w:val="36"/>
                <w:lang w:eastAsia="fr-F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pt;height:18pt" o:ole="">
                  <v:imagedata r:id="rId12" o:title=""/>
                </v:shape>
                <w:control r:id="rId13" w:name="Objet 8" w:shapeid="_x0000_i1032"/>
              </w:object>
            </w:r>
          </w:p>
          <w:p w:rsidR="00E24660" w:rsidRPr="00E24660" w:rsidRDefault="00E24660" w:rsidP="00E24660">
            <w:pPr>
              <w:spacing w:before="100" w:beforeAutospacing="1" w:after="100" w:afterAutospacing="1" w:line="240" w:lineRule="auto"/>
              <w:jc w:val="center"/>
              <w:rPr>
                <w:rFonts w:ascii="Times New Roman" w:eastAsia="Times New Roman" w:hAnsi="Times New Roman" w:cs="Times New Roman"/>
                <w:i/>
                <w:iCs/>
                <w:color w:val="0000FF"/>
                <w:sz w:val="24"/>
                <w:szCs w:val="24"/>
                <w:lang w:eastAsia="fr-FR"/>
              </w:rPr>
            </w:pPr>
            <w:r>
              <w:rPr>
                <w:rFonts w:ascii="Times New Roman" w:eastAsia="Times New Roman" w:hAnsi="Times New Roman" w:cs="Times New Roman"/>
                <w:i/>
                <w:iCs/>
                <w:noProof/>
                <w:color w:val="0000FF"/>
                <w:sz w:val="24"/>
                <w:szCs w:val="24"/>
                <w:lang w:eastAsia="fr-FR"/>
              </w:rPr>
              <w:drawing>
                <wp:inline distT="0" distB="0" distL="0" distR="0">
                  <wp:extent cx="6096000" cy="76200"/>
                  <wp:effectExtent l="0" t="0" r="0" b="0"/>
                  <wp:docPr id="119" name="Image 119" descr="http://web.tiscali.it/afunc/blurul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eb.tiscali.it/afunc/blurulr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76200"/>
                          </a:xfrm>
                          <a:prstGeom prst="rect">
                            <a:avLst/>
                          </a:prstGeom>
                          <a:noFill/>
                          <a:ln>
                            <a:noFill/>
                          </a:ln>
                        </pic:spPr>
                      </pic:pic>
                    </a:graphicData>
                  </a:graphic>
                </wp:inline>
              </w:drawing>
            </w:r>
          </w:p>
          <w:p w:rsidR="00E24660" w:rsidRPr="00E24660" w:rsidRDefault="00E24660" w:rsidP="00E24660">
            <w:pPr>
              <w:spacing w:before="100" w:beforeAutospacing="1" w:after="100" w:afterAutospacing="1" w:line="240" w:lineRule="auto"/>
              <w:jc w:val="center"/>
              <w:outlineLvl w:val="0"/>
              <w:rPr>
                <w:rFonts w:ascii="Times New Roman" w:eastAsia="Times New Roman" w:hAnsi="Times New Roman" w:cs="Times New Roman"/>
                <w:b/>
                <w:bCs/>
                <w:i/>
                <w:iCs/>
                <w:color w:val="000000"/>
                <w:kern w:val="36"/>
                <w:sz w:val="48"/>
                <w:szCs w:val="48"/>
                <w:lang w:eastAsia="fr-FR"/>
              </w:rPr>
            </w:pPr>
            <w:r w:rsidRPr="00E24660">
              <w:rPr>
                <w:rFonts w:ascii="Times New Roman" w:eastAsia="Times New Roman" w:hAnsi="Times New Roman" w:cs="Times New Roman"/>
                <w:b/>
                <w:bCs/>
                <w:i/>
                <w:iCs/>
                <w:color w:val="FF0000"/>
                <w:kern w:val="36"/>
                <w:sz w:val="48"/>
                <w:szCs w:val="48"/>
                <w:lang w:eastAsia="fr-FR"/>
              </w:rPr>
              <w:object w:dxaOrig="225" w:dyaOrig="225">
                <v:shape id="_x0000_i1034" type="#_x0000_t75" style="width:18pt;height:18pt" o:ole="">
                  <v:imagedata r:id="rId12" o:title=""/>
                </v:shape>
                <w:control r:id="rId14" w:name="Objet 10" w:shapeid="_x0000_i1034"/>
              </w:object>
            </w:r>
          </w:p>
          <w:p w:rsidR="00E24660" w:rsidRPr="00E24660" w:rsidRDefault="00E24660" w:rsidP="00E24660">
            <w:pPr>
              <w:spacing w:before="100" w:beforeAutospacing="1" w:after="100" w:afterAutospacing="1" w:line="240" w:lineRule="auto"/>
              <w:jc w:val="center"/>
              <w:rPr>
                <w:rFonts w:ascii="Times New Roman" w:eastAsia="Times New Roman" w:hAnsi="Times New Roman" w:cs="Times New Roman"/>
                <w:i/>
                <w:iCs/>
                <w:color w:val="0000FF"/>
                <w:sz w:val="24"/>
                <w:szCs w:val="24"/>
                <w:lang w:val="en-US" w:eastAsia="fr-FR"/>
              </w:rPr>
            </w:pPr>
            <w:r w:rsidRPr="00E24660">
              <w:rPr>
                <w:rFonts w:ascii="Times New Roman" w:eastAsia="Times New Roman" w:hAnsi="Times New Roman" w:cs="Times New Roman"/>
                <w:b/>
                <w:bCs/>
                <w:i/>
                <w:iCs/>
                <w:color w:val="FF0000"/>
                <w:sz w:val="36"/>
                <w:szCs w:val="36"/>
                <w:lang w:val="en-US" w:eastAsia="fr-FR"/>
              </w:rPr>
              <w:t>Interview with the Experts by F Passariello* and P Gammuto**</w:t>
            </w:r>
          </w:p>
          <w:p w:rsidR="00E24660" w:rsidRPr="00E24660" w:rsidRDefault="00E24660" w:rsidP="00E24660">
            <w:pPr>
              <w:spacing w:before="100" w:beforeAutospacing="1" w:after="100" w:afterAutospacing="1" w:line="240" w:lineRule="auto"/>
              <w:jc w:val="center"/>
              <w:rPr>
                <w:rFonts w:ascii="Times New Roman" w:eastAsia="Times New Roman" w:hAnsi="Times New Roman" w:cs="Times New Roman"/>
                <w:i/>
                <w:iCs/>
                <w:color w:val="0000FF"/>
                <w:sz w:val="24"/>
                <w:szCs w:val="24"/>
                <w:lang w:val="en-US" w:eastAsia="fr-FR"/>
              </w:rPr>
            </w:pPr>
            <w:r w:rsidRPr="00E24660">
              <w:rPr>
                <w:rFonts w:ascii="Times New Roman" w:eastAsia="Times New Roman" w:hAnsi="Times New Roman" w:cs="Times New Roman"/>
                <w:i/>
                <w:iCs/>
                <w:color w:val="0000FF"/>
                <w:sz w:val="24"/>
                <w:szCs w:val="24"/>
                <w:lang w:val="en-US" w:eastAsia="fr-FR"/>
              </w:rPr>
              <w:t>The page's</w:t>
            </w:r>
            <w:r>
              <w:rPr>
                <w:rFonts w:ascii="Times New Roman" w:eastAsia="Times New Roman" w:hAnsi="Times New Roman" w:cs="Times New Roman"/>
                <w:i/>
                <w:iCs/>
                <w:noProof/>
                <w:color w:val="FF0000"/>
                <w:sz w:val="24"/>
                <w:szCs w:val="24"/>
                <w:lang w:eastAsia="fr-FR"/>
              </w:rPr>
              <w:drawing>
                <wp:inline distT="0" distB="0" distL="0" distR="0">
                  <wp:extent cx="952500" cy="238125"/>
                  <wp:effectExtent l="0" t="0" r="0" b="9525"/>
                  <wp:docPr id="118" name="Image 118" descr="http://web.tiscali.it/afunc/wc-01.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eb.tiscali.it/afunc/wc-01.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E24660">
              <w:rPr>
                <w:rFonts w:ascii="Times New Roman" w:eastAsia="Times New Roman" w:hAnsi="Times New Roman" w:cs="Times New Roman"/>
                <w:i/>
                <w:iCs/>
                <w:color w:val="0000FF"/>
                <w:sz w:val="24"/>
                <w:szCs w:val="24"/>
                <w:lang w:val="en-US" w:eastAsia="fr-FR"/>
              </w:rPr>
              <w:t>says that you are visitor number</w:t>
            </w:r>
            <w:r>
              <w:rPr>
                <w:rFonts w:ascii="Times New Roman" w:eastAsia="Times New Roman" w:hAnsi="Times New Roman" w:cs="Times New Roman"/>
                <w:i/>
                <w:iCs/>
                <w:noProof/>
                <w:color w:val="0000FF"/>
                <w:sz w:val="24"/>
                <w:szCs w:val="24"/>
                <w:lang w:eastAsia="fr-FR"/>
              </w:rPr>
              <mc:AlternateContent>
                <mc:Choice Requires="wps">
                  <w:drawing>
                    <wp:inline distT="0" distB="0" distL="0" distR="0">
                      <wp:extent cx="571500" cy="190500"/>
                      <wp:effectExtent l="0" t="0" r="0" b="0"/>
                      <wp:docPr id="117" name="Rectangle 117" descr="Visitor Counter by Digi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7" o:spid="_x0000_s1026" alt="Visitor Counter by Digits" style="width: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" filled="f" stroked="f">
                      <o:lock v:ext="edit" aspectratio="t"/>
                      <w10:anchorlock/>
                    </v:rect>
                  </w:pict>
                </mc:Fallback>
              </mc:AlternateContent>
            </w:r>
            <w:r w:rsidRPr="00E24660">
              <w:rPr>
                <w:rFonts w:ascii="Times New Roman" w:eastAsia="Times New Roman" w:hAnsi="Times New Roman" w:cs="Times New Roman"/>
                <w:i/>
                <w:iCs/>
                <w:color w:val="0000FF"/>
                <w:sz w:val="24"/>
                <w:szCs w:val="24"/>
                <w:lang w:val="en-US" w:eastAsia="fr-FR"/>
              </w:rPr>
              <w:t> since Jun 12th, 2014</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before="100" w:beforeAutospacing="1" w:after="100" w:afterAutospacing="1" w:line="240" w:lineRule="auto"/>
              <w:rPr>
                <w:rFonts w:ascii="Times New Roman" w:eastAsia="Times New Roman" w:hAnsi="Times New Roman" w:cs="Times New Roman"/>
                <w:i/>
                <w:iCs/>
                <w:color w:val="0000FF"/>
                <w:sz w:val="24"/>
                <w:szCs w:val="24"/>
                <w:lang w:eastAsia="fr-FR"/>
              </w:rPr>
            </w:pPr>
            <w:r>
              <w:rPr>
                <w:rFonts w:ascii="Times New Roman" w:eastAsia="Times New Roman" w:hAnsi="Times New Roman" w:cs="Times New Roman"/>
                <w:i/>
                <w:iCs/>
                <w:noProof/>
                <w:color w:val="0000FF"/>
                <w:sz w:val="24"/>
                <w:szCs w:val="24"/>
                <w:lang w:eastAsia="fr-FR"/>
              </w:rPr>
              <w:drawing>
                <wp:inline distT="0" distB="0" distL="0" distR="0">
                  <wp:extent cx="1143000" cy="428625"/>
                  <wp:effectExtent l="0" t="0" r="0" b="9525"/>
                  <wp:docPr id="116" name="Image 116" descr="http://www.vasculab.it/logo/AMNOL%20CHIMICA%20BIOLOGICA%20S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asculab.it/logo/AMNOL%20CHIMICA%20BIOLOGICA%20Sr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a:ln>
                            <a:noFill/>
                          </a:ln>
                        </pic:spPr>
                      </pic:pic>
                    </a:graphicData>
                  </a:graphic>
                </wp:inline>
              </w:drawing>
            </w:r>
          </w:p>
          <w:p w:rsidR="00E24660" w:rsidRPr="00E24660" w:rsidRDefault="00E24660" w:rsidP="00E24660">
            <w:pPr>
              <w:spacing w:before="100" w:beforeAutospacing="1" w:after="100" w:afterAutospacing="1" w:line="240" w:lineRule="auto"/>
              <w:rPr>
                <w:rFonts w:ascii="Times New Roman" w:eastAsia="Times New Roman" w:hAnsi="Times New Roman" w:cs="Times New Roman"/>
                <w:i/>
                <w:iCs/>
                <w:color w:val="0000FF"/>
                <w:sz w:val="24"/>
                <w:szCs w:val="24"/>
                <w:lang w:eastAsia="fr-FR"/>
              </w:rPr>
            </w:pPr>
            <w:r>
              <w:rPr>
                <w:rFonts w:ascii="Times New Roman" w:eastAsia="Times New Roman" w:hAnsi="Times New Roman" w:cs="Times New Roman"/>
                <w:i/>
                <w:iCs/>
                <w:noProof/>
                <w:color w:val="0000FF"/>
                <w:sz w:val="24"/>
                <w:szCs w:val="24"/>
                <w:lang w:eastAsia="fr-FR"/>
              </w:rPr>
              <w:drawing>
                <wp:inline distT="0" distB="0" distL="0" distR="0">
                  <wp:extent cx="1143000" cy="866775"/>
                  <wp:effectExtent l="0" t="0" r="0" b="9525"/>
                  <wp:docPr id="115" name="Image 115" descr="http://www.vasculab.it/logo/Gl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asculab.it/logo/Glori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866775"/>
                          </a:xfrm>
                          <a:prstGeom prst="rect">
                            <a:avLst/>
                          </a:prstGeom>
                          <a:noFill/>
                          <a:ln>
                            <a:noFill/>
                          </a:ln>
                        </pic:spPr>
                      </pic:pic>
                    </a:graphicData>
                  </a:graphic>
                </wp:inline>
              </w:drawing>
            </w:r>
          </w:p>
          <w:p w:rsidR="00E24660" w:rsidRPr="00E24660" w:rsidRDefault="00E24660" w:rsidP="00E24660">
            <w:pPr>
              <w:spacing w:before="100" w:beforeAutospacing="1" w:after="100" w:afterAutospacing="1" w:line="240" w:lineRule="auto"/>
              <w:rPr>
                <w:rFonts w:ascii="Times New Roman" w:eastAsia="Times New Roman" w:hAnsi="Times New Roman" w:cs="Times New Roman"/>
                <w:i/>
                <w:iCs/>
                <w:color w:val="0000FF"/>
                <w:sz w:val="24"/>
                <w:szCs w:val="24"/>
                <w:lang w:eastAsia="fr-FR"/>
              </w:rPr>
            </w:pPr>
            <w:r>
              <w:rPr>
                <w:rFonts w:ascii="Times New Roman" w:eastAsia="Times New Roman" w:hAnsi="Times New Roman" w:cs="Times New Roman"/>
                <w:i/>
                <w:iCs/>
                <w:noProof/>
                <w:color w:val="0000FF"/>
                <w:sz w:val="24"/>
                <w:szCs w:val="24"/>
                <w:lang w:eastAsia="fr-FR"/>
              </w:rPr>
              <w:drawing>
                <wp:inline distT="0" distB="0" distL="0" distR="0">
                  <wp:extent cx="1143000" cy="409575"/>
                  <wp:effectExtent l="0" t="0" r="0" b="9525"/>
                  <wp:docPr id="114" name="Image 114" descr="http://www.vasculab.it/logo/Vascu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asculab.it/logo/Vasculab.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p w:rsidR="00E24660" w:rsidRPr="00E24660" w:rsidRDefault="00E24660" w:rsidP="00E24660">
            <w:pPr>
              <w:spacing w:before="100" w:beforeAutospacing="1" w:after="100" w:afterAutospacing="1" w:line="240" w:lineRule="auto"/>
              <w:rPr>
                <w:rFonts w:ascii="Times New Roman" w:eastAsia="Times New Roman" w:hAnsi="Times New Roman" w:cs="Times New Roman"/>
                <w:i/>
                <w:iCs/>
                <w:color w:val="0000FF"/>
                <w:sz w:val="24"/>
                <w:szCs w:val="24"/>
                <w:lang w:eastAsia="fr-FR"/>
              </w:rPr>
            </w:pPr>
            <w:r>
              <w:rPr>
                <w:rFonts w:ascii="Times New Roman" w:eastAsia="Times New Roman" w:hAnsi="Times New Roman" w:cs="Times New Roman"/>
                <w:i/>
                <w:iCs/>
                <w:noProof/>
                <w:color w:val="0000FF"/>
                <w:sz w:val="24"/>
                <w:szCs w:val="24"/>
                <w:lang w:eastAsia="fr-FR"/>
              </w:rPr>
              <w:drawing>
                <wp:inline distT="0" distB="0" distL="0" distR="0">
                  <wp:extent cx="1143000" cy="1066800"/>
                  <wp:effectExtent l="0" t="0" r="0" b="0"/>
                  <wp:docPr id="113" name="Image 113" descr="http://www.vasculab.it/logo/Mediolan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asculab.it/logo/Mediolanum.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1066800"/>
                          </a:xfrm>
                          <a:prstGeom prst="rect">
                            <a:avLst/>
                          </a:prstGeom>
                          <a:noFill/>
                          <a:ln>
                            <a:noFill/>
                          </a:ln>
                        </pic:spPr>
                      </pic:pic>
                    </a:graphicData>
                  </a:graphic>
                </wp:inline>
              </w:drawing>
            </w:r>
          </w:p>
          <w:p w:rsidR="00E24660" w:rsidRPr="00E24660" w:rsidRDefault="00E24660" w:rsidP="00E24660">
            <w:pPr>
              <w:spacing w:before="100" w:beforeAutospacing="1" w:after="100" w:afterAutospacing="1" w:line="240" w:lineRule="auto"/>
              <w:rPr>
                <w:rFonts w:ascii="Times New Roman" w:eastAsia="Times New Roman" w:hAnsi="Times New Roman" w:cs="Times New Roman"/>
                <w:i/>
                <w:iCs/>
                <w:color w:val="0000FF"/>
                <w:sz w:val="24"/>
                <w:szCs w:val="24"/>
                <w:lang w:eastAsia="fr-FR"/>
              </w:rPr>
            </w:pPr>
            <w:r>
              <w:rPr>
                <w:rFonts w:ascii="Times New Roman" w:eastAsia="Times New Roman" w:hAnsi="Times New Roman" w:cs="Times New Roman"/>
                <w:i/>
                <w:iCs/>
                <w:noProof/>
                <w:color w:val="0000FF"/>
                <w:sz w:val="24"/>
                <w:szCs w:val="24"/>
                <w:lang w:eastAsia="fr-FR"/>
              </w:rPr>
              <w:drawing>
                <wp:inline distT="0" distB="0" distL="0" distR="0">
                  <wp:extent cx="1143000" cy="981075"/>
                  <wp:effectExtent l="0" t="0" r="0" b="9525"/>
                  <wp:docPr id="112" name="Image 112" descr="http://www.vasculab.it/logo/V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vasculab.it/logo/VLab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0" cy="981075"/>
                          </a:xfrm>
                          <a:prstGeom prst="rect">
                            <a:avLst/>
                          </a:prstGeom>
                          <a:noFill/>
                          <a:ln>
                            <a:noFill/>
                          </a:ln>
                        </pic:spPr>
                      </pic:pic>
                    </a:graphicData>
                  </a:graphic>
                </wp:inline>
              </w:drawing>
            </w:r>
          </w:p>
        </w:tc>
      </w:tr>
    </w:tbl>
    <w:p w:rsidR="00E24660" w:rsidRPr="00E24660" w:rsidRDefault="00E24660" w:rsidP="00E24660">
      <w:pPr>
        <w:shd w:val="clear" w:color="auto" w:fill="FAFAFA"/>
        <w:spacing w:after="0" w:line="240" w:lineRule="auto"/>
        <w:rPr>
          <w:rFonts w:ascii="Times New Roman" w:eastAsia="Times New Roman" w:hAnsi="Times New Roman" w:cs="Times New Roman"/>
          <w:color w:val="990000"/>
          <w:sz w:val="27"/>
          <w:szCs w:val="27"/>
          <w:lang w:eastAsia="fr-FR"/>
        </w:rPr>
      </w:pPr>
      <w:r w:rsidRPr="00E24660">
        <w:rPr>
          <w:rFonts w:ascii="Times New Roman" w:eastAsia="Times New Roman" w:hAnsi="Times New Roman" w:cs="Times New Roman"/>
          <w:color w:val="990000"/>
          <w:sz w:val="27"/>
          <w:szCs w:val="27"/>
          <w:lang w:eastAsia="fr-FR"/>
        </w:rPr>
        <w:pict>
          <v:rect id="_x0000_i1042" style="width:0;height:1.5pt" o:hralign="center" o:hrstd="t" o:hr="t" fillcolor="#a0a0a0" stroked="f"/>
        </w:pict>
      </w:r>
    </w:p>
    <w:p w:rsidR="00E24660" w:rsidRPr="00E24660" w:rsidRDefault="00E24660" w:rsidP="00E24660">
      <w:pPr>
        <w:shd w:val="clear" w:color="auto" w:fill="FAFAFA"/>
        <w:spacing w:after="0" w:line="240" w:lineRule="auto"/>
        <w:rPr>
          <w:rFonts w:ascii="Times New Roman" w:eastAsia="Times New Roman" w:hAnsi="Times New Roman" w:cs="Times New Roman"/>
          <w:color w:val="990000"/>
          <w:sz w:val="27"/>
          <w:szCs w:val="27"/>
          <w:lang w:eastAsia="fr-FR"/>
        </w:rPr>
      </w:pPr>
      <w:r w:rsidRPr="00E24660">
        <w:rPr>
          <w:rFonts w:ascii="Times New Roman" w:eastAsia="Times New Roman" w:hAnsi="Times New Roman" w:cs="Times New Roman"/>
          <w:color w:val="990000"/>
          <w:sz w:val="27"/>
          <w:szCs w:val="27"/>
          <w:lang w:eastAsia="fr-FR"/>
        </w:rPr>
        <w:pict>
          <v:rect id="_x0000_i1043" style="width:0;height:1.5pt" o:hralign="center" o:hrstd="t" o:hr="t" fillcolor="#a0a0a0" stroked="f"/>
        </w:pict>
      </w:r>
    </w:p>
    <w:p w:rsidR="00E24660" w:rsidRPr="00E24660" w:rsidRDefault="00E24660" w:rsidP="00E24660">
      <w:pPr>
        <w:shd w:val="clear" w:color="auto" w:fill="FFFFFF"/>
        <w:spacing w:before="100" w:beforeAutospacing="1" w:after="100" w:afterAutospacing="1" w:line="240" w:lineRule="auto"/>
        <w:outlineLvl w:val="0"/>
        <w:rPr>
          <w:rFonts w:ascii="Times New Roman" w:eastAsia="Times New Roman" w:hAnsi="Times New Roman" w:cs="Times New Roman"/>
          <w:b/>
          <w:bCs/>
          <w:i/>
          <w:iCs/>
          <w:color w:val="0000FF"/>
          <w:kern w:val="36"/>
          <w:sz w:val="48"/>
          <w:szCs w:val="48"/>
          <w:lang w:eastAsia="fr-FR"/>
        </w:rPr>
      </w:pPr>
      <w:r w:rsidRPr="00E24660">
        <w:rPr>
          <w:rFonts w:ascii="Times New Roman" w:eastAsia="Times New Roman" w:hAnsi="Times New Roman" w:cs="Times New Roman"/>
          <w:b/>
          <w:bCs/>
          <w:i/>
          <w:iCs/>
          <w:color w:val="0000FF"/>
          <w:kern w:val="36"/>
          <w:sz w:val="48"/>
          <w:szCs w:val="48"/>
          <w:lang w:eastAsia="fr-FR"/>
        </w:rPr>
        <w:t>Index</w:t>
      </w:r>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Abstract</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 xml:space="preserve">VLAB - The Virtual </w:t>
      </w:r>
      <w:proofErr w:type="spellStart"/>
      <w:r w:rsidRPr="00E24660">
        <w:rPr>
          <w:rFonts w:ascii="Times New Roman" w:eastAsia="Times New Roman" w:hAnsi="Times New Roman" w:cs="Times New Roman"/>
          <w:color w:val="0000FF"/>
          <w:sz w:val="27"/>
          <w:szCs w:val="27"/>
          <w:lang w:eastAsia="fr-FR"/>
        </w:rPr>
        <w:t>Laboratory</w:t>
      </w:r>
      <w:proofErr w:type="spellEnd"/>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Introduction</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22" w:history="1">
        <w:proofErr w:type="spellStart"/>
        <w:r w:rsidRPr="00E24660">
          <w:rPr>
            <w:rFonts w:ascii="Times New Roman" w:eastAsia="Times New Roman" w:hAnsi="Times New Roman" w:cs="Times New Roman"/>
            <w:color w:val="000000"/>
            <w:sz w:val="27"/>
            <w:szCs w:val="27"/>
            <w:bdr w:val="single" w:sz="12" w:space="0" w:color="FFFFFF" w:frame="1"/>
            <w:lang w:eastAsia="fr-FR"/>
          </w:rPr>
          <w:t>Byung</w:t>
        </w:r>
        <w:proofErr w:type="spellEnd"/>
        <w:r w:rsidRPr="00E24660">
          <w:rPr>
            <w:rFonts w:ascii="Times New Roman" w:eastAsia="Times New Roman" w:hAnsi="Times New Roman" w:cs="Times New Roman"/>
            <w:color w:val="000000"/>
            <w:sz w:val="27"/>
            <w:szCs w:val="27"/>
            <w:bdr w:val="single" w:sz="12" w:space="0" w:color="FFFFFF" w:frame="1"/>
            <w:lang w:eastAsia="fr-FR"/>
          </w:rPr>
          <w:t xml:space="preserve"> </w:t>
        </w:r>
        <w:proofErr w:type="spellStart"/>
        <w:r w:rsidRPr="00E24660">
          <w:rPr>
            <w:rFonts w:ascii="Times New Roman" w:eastAsia="Times New Roman" w:hAnsi="Times New Roman" w:cs="Times New Roman"/>
            <w:color w:val="000000"/>
            <w:sz w:val="27"/>
            <w:szCs w:val="27"/>
            <w:bdr w:val="single" w:sz="12" w:space="0" w:color="FFFFFF" w:frame="1"/>
            <w:lang w:eastAsia="fr-FR"/>
          </w:rPr>
          <w:t>Boong</w:t>
        </w:r>
        <w:proofErr w:type="spellEnd"/>
        <w:r w:rsidRPr="00E24660">
          <w:rPr>
            <w:rFonts w:ascii="Times New Roman" w:eastAsia="Times New Roman" w:hAnsi="Times New Roman" w:cs="Times New Roman"/>
            <w:color w:val="000000"/>
            <w:sz w:val="27"/>
            <w:szCs w:val="27"/>
            <w:bdr w:val="single" w:sz="12" w:space="0" w:color="FFFFFF" w:frame="1"/>
            <w:lang w:eastAsia="fr-FR"/>
          </w:rPr>
          <w:t xml:space="preserve"> Lee (USA)</w:t>
        </w:r>
      </w:hyperlink>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23" w:history="1">
        <w:r w:rsidRPr="00E24660">
          <w:rPr>
            <w:rFonts w:ascii="Times New Roman" w:eastAsia="Times New Roman" w:hAnsi="Times New Roman" w:cs="Times New Roman"/>
            <w:color w:val="000000"/>
            <w:sz w:val="27"/>
            <w:szCs w:val="27"/>
            <w:bdr w:val="single" w:sz="12" w:space="0" w:color="FFFFFF" w:frame="1"/>
            <w:lang w:eastAsia="fr-FR"/>
          </w:rPr>
          <w:t>Nick Morrison (USA)</w:t>
        </w:r>
      </w:hyperlink>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Ted King (USA)</w:t>
      </w:r>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24" w:history="1">
        <w:r w:rsidRPr="00E24660">
          <w:rPr>
            <w:rFonts w:ascii="Times New Roman" w:eastAsia="Times New Roman" w:hAnsi="Times New Roman" w:cs="Times New Roman"/>
            <w:color w:val="000000"/>
            <w:sz w:val="27"/>
            <w:szCs w:val="27"/>
            <w:bdr w:val="single" w:sz="12" w:space="0" w:color="FFFFFF" w:frame="1"/>
            <w:lang w:eastAsia="fr-FR"/>
          </w:rPr>
          <w:t xml:space="preserve">Chris </w:t>
        </w:r>
        <w:proofErr w:type="spellStart"/>
        <w:r w:rsidRPr="00E24660">
          <w:rPr>
            <w:rFonts w:ascii="Times New Roman" w:eastAsia="Times New Roman" w:hAnsi="Times New Roman" w:cs="Times New Roman"/>
            <w:color w:val="000000"/>
            <w:sz w:val="27"/>
            <w:szCs w:val="27"/>
            <w:bdr w:val="single" w:sz="12" w:space="0" w:color="FFFFFF" w:frame="1"/>
            <w:lang w:eastAsia="fr-FR"/>
          </w:rPr>
          <w:t>Lattimer</w:t>
        </w:r>
        <w:proofErr w:type="spellEnd"/>
        <w:r w:rsidRPr="00E24660">
          <w:rPr>
            <w:rFonts w:ascii="Times New Roman" w:eastAsia="Times New Roman" w:hAnsi="Times New Roman" w:cs="Times New Roman"/>
            <w:color w:val="000000"/>
            <w:sz w:val="27"/>
            <w:szCs w:val="27"/>
            <w:bdr w:val="single" w:sz="12" w:space="0" w:color="FFFFFF" w:frame="1"/>
            <w:lang w:eastAsia="fr-FR"/>
          </w:rPr>
          <w:t xml:space="preserve"> (United </w:t>
        </w:r>
        <w:proofErr w:type="spellStart"/>
        <w:r w:rsidRPr="00E24660">
          <w:rPr>
            <w:rFonts w:ascii="Times New Roman" w:eastAsia="Times New Roman" w:hAnsi="Times New Roman" w:cs="Times New Roman"/>
            <w:color w:val="000000"/>
            <w:sz w:val="27"/>
            <w:szCs w:val="27"/>
            <w:bdr w:val="single" w:sz="12" w:space="0" w:color="FFFFFF" w:frame="1"/>
            <w:lang w:eastAsia="fr-FR"/>
          </w:rPr>
          <w:t>Kingdom</w:t>
        </w:r>
        <w:proofErr w:type="spellEnd"/>
        <w:r w:rsidRPr="00E24660">
          <w:rPr>
            <w:rFonts w:ascii="Times New Roman" w:eastAsia="Times New Roman" w:hAnsi="Times New Roman" w:cs="Times New Roman"/>
            <w:color w:val="000000"/>
            <w:sz w:val="27"/>
            <w:szCs w:val="27"/>
            <w:bdr w:val="single" w:sz="12" w:space="0" w:color="FFFFFF" w:frame="1"/>
            <w:lang w:eastAsia="fr-FR"/>
          </w:rPr>
          <w:t>)</w:t>
        </w:r>
      </w:hyperlink>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25" w:history="1">
        <w:proofErr w:type="spellStart"/>
        <w:r w:rsidRPr="00E24660">
          <w:rPr>
            <w:rFonts w:ascii="Times New Roman" w:eastAsia="Times New Roman" w:hAnsi="Times New Roman" w:cs="Times New Roman"/>
            <w:color w:val="000000"/>
            <w:sz w:val="27"/>
            <w:szCs w:val="27"/>
            <w:bdr w:val="single" w:sz="12" w:space="0" w:color="FFFFFF" w:frame="1"/>
            <w:lang w:eastAsia="fr-FR"/>
          </w:rPr>
          <w:t>Malay</w:t>
        </w:r>
        <w:proofErr w:type="spellEnd"/>
        <w:r w:rsidRPr="00E24660">
          <w:rPr>
            <w:rFonts w:ascii="Times New Roman" w:eastAsia="Times New Roman" w:hAnsi="Times New Roman" w:cs="Times New Roman"/>
            <w:color w:val="000000"/>
            <w:sz w:val="27"/>
            <w:szCs w:val="27"/>
            <w:bdr w:val="single" w:sz="12" w:space="0" w:color="FFFFFF" w:frame="1"/>
            <w:lang w:eastAsia="fr-FR"/>
          </w:rPr>
          <w:t xml:space="preserve"> Patel (</w:t>
        </w:r>
        <w:proofErr w:type="spellStart"/>
        <w:r w:rsidRPr="00E24660">
          <w:rPr>
            <w:rFonts w:ascii="Times New Roman" w:eastAsia="Times New Roman" w:hAnsi="Times New Roman" w:cs="Times New Roman"/>
            <w:color w:val="000000"/>
            <w:sz w:val="27"/>
            <w:szCs w:val="27"/>
            <w:bdr w:val="single" w:sz="12" w:space="0" w:color="FFFFFF" w:frame="1"/>
            <w:lang w:eastAsia="fr-FR"/>
          </w:rPr>
          <w:t>India</w:t>
        </w:r>
        <w:proofErr w:type="spellEnd"/>
        <w:r w:rsidRPr="00E24660">
          <w:rPr>
            <w:rFonts w:ascii="Times New Roman" w:eastAsia="Times New Roman" w:hAnsi="Times New Roman" w:cs="Times New Roman"/>
            <w:color w:val="000000"/>
            <w:sz w:val="27"/>
            <w:szCs w:val="27"/>
            <w:bdr w:val="single" w:sz="12" w:space="0" w:color="FFFFFF" w:frame="1"/>
            <w:lang w:eastAsia="fr-FR"/>
          </w:rPr>
          <w:t>)</w:t>
        </w:r>
      </w:hyperlink>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26" w:history="1">
        <w:r w:rsidRPr="00E24660">
          <w:rPr>
            <w:rFonts w:ascii="Times New Roman" w:eastAsia="Times New Roman" w:hAnsi="Times New Roman" w:cs="Times New Roman"/>
            <w:color w:val="000000"/>
            <w:sz w:val="27"/>
            <w:szCs w:val="27"/>
            <w:bdr w:val="single" w:sz="12" w:space="0" w:color="FFFFFF" w:frame="1"/>
            <w:lang w:eastAsia="fr-FR"/>
          </w:rPr>
          <w:t xml:space="preserve">Fausto </w:t>
        </w:r>
        <w:proofErr w:type="spellStart"/>
        <w:r w:rsidRPr="00E24660">
          <w:rPr>
            <w:rFonts w:ascii="Times New Roman" w:eastAsia="Times New Roman" w:hAnsi="Times New Roman" w:cs="Times New Roman"/>
            <w:color w:val="000000"/>
            <w:sz w:val="27"/>
            <w:szCs w:val="27"/>
            <w:bdr w:val="single" w:sz="12" w:space="0" w:color="FFFFFF" w:frame="1"/>
            <w:lang w:eastAsia="fr-FR"/>
          </w:rPr>
          <w:t>Passariello</w:t>
        </w:r>
        <w:proofErr w:type="spellEnd"/>
        <w:r w:rsidRPr="00E24660">
          <w:rPr>
            <w:rFonts w:ascii="Times New Roman" w:eastAsia="Times New Roman" w:hAnsi="Times New Roman" w:cs="Times New Roman"/>
            <w:color w:val="000000"/>
            <w:sz w:val="27"/>
            <w:szCs w:val="27"/>
            <w:bdr w:val="single" w:sz="12" w:space="0" w:color="FFFFFF" w:frame="1"/>
            <w:lang w:eastAsia="fr-FR"/>
          </w:rPr>
          <w:t xml:space="preserve"> (</w:t>
        </w:r>
        <w:proofErr w:type="spellStart"/>
        <w:r w:rsidRPr="00E24660">
          <w:rPr>
            <w:rFonts w:ascii="Times New Roman" w:eastAsia="Times New Roman" w:hAnsi="Times New Roman" w:cs="Times New Roman"/>
            <w:color w:val="000000"/>
            <w:sz w:val="27"/>
            <w:szCs w:val="27"/>
            <w:bdr w:val="single" w:sz="12" w:space="0" w:color="FFFFFF" w:frame="1"/>
            <w:lang w:eastAsia="fr-FR"/>
          </w:rPr>
          <w:t>Italy</w:t>
        </w:r>
        <w:proofErr w:type="spellEnd"/>
        <w:r w:rsidRPr="00E24660">
          <w:rPr>
            <w:rFonts w:ascii="Times New Roman" w:eastAsia="Times New Roman" w:hAnsi="Times New Roman" w:cs="Times New Roman"/>
            <w:color w:val="000000"/>
            <w:sz w:val="27"/>
            <w:szCs w:val="27"/>
            <w:bdr w:val="single" w:sz="12" w:space="0" w:color="FFFFFF" w:frame="1"/>
            <w:lang w:eastAsia="fr-FR"/>
          </w:rPr>
          <w:t>)</w:t>
        </w:r>
      </w:hyperlink>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val="en-US" w:eastAsia="fr-FR"/>
        </w:rPr>
      </w:pPr>
      <w:r w:rsidRPr="00E24660">
        <w:rPr>
          <w:rFonts w:ascii="Times New Roman" w:eastAsia="Times New Roman" w:hAnsi="Times New Roman" w:cs="Times New Roman"/>
          <w:color w:val="0000FF"/>
          <w:sz w:val="27"/>
          <w:szCs w:val="27"/>
          <w:lang w:val="en-US" w:eastAsia="fr-FR"/>
        </w:rPr>
        <w:t xml:space="preserve">Question #1. In the last years an increasing interest toward venous hemodynamics has grown in diagnosis and therapy. Which is the most </w:t>
      </w:r>
      <w:r w:rsidRPr="00E24660">
        <w:rPr>
          <w:rFonts w:ascii="Times New Roman" w:eastAsia="Times New Roman" w:hAnsi="Times New Roman" w:cs="Times New Roman"/>
          <w:color w:val="0000FF"/>
          <w:sz w:val="27"/>
          <w:szCs w:val="27"/>
          <w:lang w:val="en-US" w:eastAsia="fr-FR"/>
        </w:rPr>
        <w:lastRenderedPageBreak/>
        <w:t>important obstacle to the diffusion of venous hemodynamics between venous specialists ?</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 xml:space="preserve">VLAB - The Virtual </w:t>
      </w:r>
      <w:proofErr w:type="spellStart"/>
      <w:r w:rsidRPr="00E24660">
        <w:rPr>
          <w:rFonts w:ascii="Times New Roman" w:eastAsia="Times New Roman" w:hAnsi="Times New Roman" w:cs="Times New Roman"/>
          <w:color w:val="0000FF"/>
          <w:sz w:val="27"/>
          <w:szCs w:val="27"/>
          <w:lang w:eastAsia="fr-FR"/>
        </w:rPr>
        <w:t>Laboratory</w:t>
      </w:r>
      <w:proofErr w:type="spellEnd"/>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val="en-US" w:eastAsia="fr-FR"/>
        </w:rPr>
        <w:t xml:space="preserve">Question #2. Is the knowledge in venous hemodynamics a mandatory requirement in the treatment of venous diseases ? </w:t>
      </w:r>
      <w:r w:rsidRPr="00E24660">
        <w:rPr>
          <w:rFonts w:ascii="Times New Roman" w:eastAsia="Times New Roman" w:hAnsi="Times New Roman" w:cs="Times New Roman"/>
          <w:color w:val="0000FF"/>
          <w:sz w:val="27"/>
          <w:szCs w:val="27"/>
          <w:lang w:eastAsia="fr-FR"/>
        </w:rPr>
        <w:t>[7-8]</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 xml:space="preserve">VLAB - The Virtual </w:t>
      </w:r>
      <w:proofErr w:type="spellStart"/>
      <w:r w:rsidRPr="00E24660">
        <w:rPr>
          <w:rFonts w:ascii="Times New Roman" w:eastAsia="Times New Roman" w:hAnsi="Times New Roman" w:cs="Times New Roman"/>
          <w:color w:val="0000FF"/>
          <w:sz w:val="27"/>
          <w:szCs w:val="27"/>
          <w:lang w:eastAsia="fr-FR"/>
        </w:rPr>
        <w:t>Laboratory</w:t>
      </w:r>
      <w:proofErr w:type="spellEnd"/>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val="en-US" w:eastAsia="fr-FR"/>
        </w:rPr>
      </w:pPr>
      <w:r w:rsidRPr="00E24660">
        <w:rPr>
          <w:rFonts w:ascii="Times New Roman" w:eastAsia="Times New Roman" w:hAnsi="Times New Roman" w:cs="Times New Roman"/>
          <w:color w:val="0000FF"/>
          <w:sz w:val="27"/>
          <w:szCs w:val="27"/>
          <w:lang w:val="en-US" w:eastAsia="fr-FR"/>
        </w:rPr>
        <w:t>Question #3. Will the simplified flowchart-guided hemodynamic approach of OB CHIVA contribute to the spread of the hemodynamic knowledge to a new audience ?</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 xml:space="preserve">VLAB - The Virtual </w:t>
      </w:r>
      <w:proofErr w:type="spellStart"/>
      <w:r w:rsidRPr="00E24660">
        <w:rPr>
          <w:rFonts w:ascii="Times New Roman" w:eastAsia="Times New Roman" w:hAnsi="Times New Roman" w:cs="Times New Roman"/>
          <w:color w:val="0000FF"/>
          <w:sz w:val="27"/>
          <w:szCs w:val="27"/>
          <w:lang w:eastAsia="fr-FR"/>
        </w:rPr>
        <w:t>Laboratory</w:t>
      </w:r>
      <w:proofErr w:type="spellEnd"/>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val="en-US" w:eastAsia="fr-FR"/>
        </w:rPr>
      </w:pPr>
      <w:r w:rsidRPr="00E24660">
        <w:rPr>
          <w:rFonts w:ascii="Times New Roman" w:eastAsia="Times New Roman" w:hAnsi="Times New Roman" w:cs="Times New Roman"/>
          <w:color w:val="0000FF"/>
          <w:sz w:val="27"/>
          <w:szCs w:val="27"/>
          <w:lang w:val="en-US" w:eastAsia="fr-FR"/>
        </w:rPr>
        <w:t>Question #4. Endo-Venous Conservative procedures (EVC), in analogy to Endo-Venous Ablation (EVA), are the core of the OB CHIVA. Can OB CHIVA stimulate people to prefer EVC other than EVA procedures ?</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 xml:space="preserve">VLAB - The Virtual </w:t>
      </w:r>
      <w:proofErr w:type="spellStart"/>
      <w:r w:rsidRPr="00E24660">
        <w:rPr>
          <w:rFonts w:ascii="Times New Roman" w:eastAsia="Times New Roman" w:hAnsi="Times New Roman" w:cs="Times New Roman"/>
          <w:color w:val="0000FF"/>
          <w:sz w:val="27"/>
          <w:szCs w:val="27"/>
          <w:lang w:eastAsia="fr-FR"/>
        </w:rPr>
        <w:t>Laboratory</w:t>
      </w:r>
      <w:proofErr w:type="spellEnd"/>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val="en-US" w:eastAsia="fr-FR"/>
        </w:rPr>
      </w:pPr>
      <w:r w:rsidRPr="00E24660">
        <w:rPr>
          <w:rFonts w:ascii="Times New Roman" w:eastAsia="Times New Roman" w:hAnsi="Times New Roman" w:cs="Times New Roman"/>
          <w:color w:val="0000FF"/>
          <w:sz w:val="27"/>
          <w:szCs w:val="27"/>
          <w:lang w:val="en-US" w:eastAsia="fr-FR"/>
        </w:rPr>
        <w:t>Question #5. Which are the possible side effects of OB CHIVA ?</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 xml:space="preserve">VLAB - The Virtual </w:t>
      </w:r>
      <w:proofErr w:type="spellStart"/>
      <w:r w:rsidRPr="00E24660">
        <w:rPr>
          <w:rFonts w:ascii="Times New Roman" w:eastAsia="Times New Roman" w:hAnsi="Times New Roman" w:cs="Times New Roman"/>
          <w:color w:val="0000FF"/>
          <w:sz w:val="27"/>
          <w:szCs w:val="27"/>
          <w:lang w:eastAsia="fr-FR"/>
        </w:rPr>
        <w:t>Laboratory</w:t>
      </w:r>
      <w:proofErr w:type="spellEnd"/>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val="en-US" w:eastAsia="fr-FR"/>
        </w:rPr>
      </w:pPr>
      <w:r w:rsidRPr="00E24660">
        <w:rPr>
          <w:rFonts w:ascii="Times New Roman" w:eastAsia="Times New Roman" w:hAnsi="Times New Roman" w:cs="Times New Roman"/>
          <w:color w:val="0000FF"/>
          <w:sz w:val="27"/>
          <w:szCs w:val="27"/>
          <w:lang w:val="en-US" w:eastAsia="fr-FR"/>
        </w:rPr>
        <w:t>Question #6. Can venous insufficiency have a recurrence after this treatment ?</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 xml:space="preserve">VLAB - The Virtual </w:t>
      </w:r>
      <w:proofErr w:type="spellStart"/>
      <w:r w:rsidRPr="00E24660">
        <w:rPr>
          <w:rFonts w:ascii="Times New Roman" w:eastAsia="Times New Roman" w:hAnsi="Times New Roman" w:cs="Times New Roman"/>
          <w:color w:val="0000FF"/>
          <w:sz w:val="27"/>
          <w:szCs w:val="27"/>
          <w:lang w:eastAsia="fr-FR"/>
        </w:rPr>
        <w:t>Laboratory</w:t>
      </w:r>
      <w:proofErr w:type="spellEnd"/>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val="en-US" w:eastAsia="fr-FR"/>
        </w:rPr>
      </w:pPr>
      <w:r w:rsidRPr="00E24660">
        <w:rPr>
          <w:rFonts w:ascii="Times New Roman" w:eastAsia="Times New Roman" w:hAnsi="Times New Roman" w:cs="Times New Roman"/>
          <w:color w:val="0000FF"/>
          <w:sz w:val="27"/>
          <w:szCs w:val="27"/>
          <w:lang w:val="en-US" w:eastAsia="fr-FR"/>
        </w:rPr>
        <w:t>Question #7. Which kind of follow-up is needed if a patient undergoes OB CHIVA ?</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 xml:space="preserve">VLAB - The Virtual </w:t>
      </w:r>
      <w:proofErr w:type="spellStart"/>
      <w:r w:rsidRPr="00E24660">
        <w:rPr>
          <w:rFonts w:ascii="Times New Roman" w:eastAsia="Times New Roman" w:hAnsi="Times New Roman" w:cs="Times New Roman"/>
          <w:color w:val="0000FF"/>
          <w:sz w:val="27"/>
          <w:szCs w:val="27"/>
          <w:lang w:eastAsia="fr-FR"/>
        </w:rPr>
        <w:t>Laboratory</w:t>
      </w:r>
      <w:proofErr w:type="spellEnd"/>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val="en-US" w:eastAsia="fr-FR"/>
        </w:rPr>
      </w:pPr>
      <w:r w:rsidRPr="00E24660">
        <w:rPr>
          <w:rFonts w:ascii="Times New Roman" w:eastAsia="Times New Roman" w:hAnsi="Times New Roman" w:cs="Times New Roman"/>
          <w:color w:val="0000FF"/>
          <w:sz w:val="27"/>
          <w:szCs w:val="27"/>
          <w:lang w:val="en-US" w:eastAsia="fr-FR"/>
        </w:rPr>
        <w:t>Question #8. Why is the Informed Consent important ?</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 xml:space="preserve">VLAB - The Virtual </w:t>
      </w:r>
      <w:proofErr w:type="spellStart"/>
      <w:r w:rsidRPr="00E24660">
        <w:rPr>
          <w:rFonts w:ascii="Times New Roman" w:eastAsia="Times New Roman" w:hAnsi="Times New Roman" w:cs="Times New Roman"/>
          <w:color w:val="0000FF"/>
          <w:sz w:val="27"/>
          <w:szCs w:val="27"/>
          <w:lang w:eastAsia="fr-FR"/>
        </w:rPr>
        <w:t>Laboratory</w:t>
      </w:r>
      <w:proofErr w:type="spellEnd"/>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val="en-US" w:eastAsia="fr-FR"/>
        </w:rPr>
        <w:t xml:space="preserve">Question #9. Is there a difference between an Office Based and an Ambulatory Based procedure ? </w:t>
      </w:r>
      <w:r w:rsidRPr="00E24660">
        <w:rPr>
          <w:rFonts w:ascii="Times New Roman" w:eastAsia="Times New Roman" w:hAnsi="Times New Roman" w:cs="Times New Roman"/>
          <w:color w:val="0000FF"/>
          <w:sz w:val="27"/>
          <w:szCs w:val="27"/>
          <w:lang w:eastAsia="fr-FR"/>
        </w:rPr>
        <w:t>[5]</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 xml:space="preserve">VLAB - The Virtual </w:t>
      </w:r>
      <w:proofErr w:type="spellStart"/>
      <w:r w:rsidRPr="00E24660">
        <w:rPr>
          <w:rFonts w:ascii="Times New Roman" w:eastAsia="Times New Roman" w:hAnsi="Times New Roman" w:cs="Times New Roman"/>
          <w:color w:val="0000FF"/>
          <w:sz w:val="27"/>
          <w:szCs w:val="27"/>
          <w:lang w:eastAsia="fr-FR"/>
        </w:rPr>
        <w:t>Laboratory</w:t>
      </w:r>
      <w:proofErr w:type="spellEnd"/>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val="en-US" w:eastAsia="fr-FR"/>
        </w:rPr>
      </w:pPr>
      <w:r w:rsidRPr="00E24660">
        <w:rPr>
          <w:rFonts w:ascii="Times New Roman" w:eastAsia="Times New Roman" w:hAnsi="Times New Roman" w:cs="Times New Roman"/>
          <w:color w:val="0000FF"/>
          <w:sz w:val="27"/>
          <w:szCs w:val="27"/>
          <w:lang w:val="en-US" w:eastAsia="fr-FR"/>
        </w:rPr>
        <w:t>Question #10. What about the costs of an OB CHIVA treatment ?</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 xml:space="preserve">VLAB - The Virtual </w:t>
      </w:r>
      <w:proofErr w:type="spellStart"/>
      <w:r w:rsidRPr="00E24660">
        <w:rPr>
          <w:rFonts w:ascii="Times New Roman" w:eastAsia="Times New Roman" w:hAnsi="Times New Roman" w:cs="Times New Roman"/>
          <w:color w:val="0000FF"/>
          <w:sz w:val="27"/>
          <w:szCs w:val="27"/>
          <w:lang w:eastAsia="fr-FR"/>
        </w:rPr>
        <w:t>Laboratory</w:t>
      </w:r>
      <w:proofErr w:type="spellEnd"/>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val="en-US" w:eastAsia="fr-FR"/>
        </w:rPr>
      </w:pPr>
      <w:r w:rsidRPr="00E24660">
        <w:rPr>
          <w:rFonts w:ascii="Times New Roman" w:eastAsia="Times New Roman" w:hAnsi="Times New Roman" w:cs="Times New Roman"/>
          <w:color w:val="0000FF"/>
          <w:sz w:val="27"/>
          <w:szCs w:val="27"/>
          <w:lang w:val="en-US" w:eastAsia="fr-FR"/>
        </w:rPr>
        <w:t>Question #11. Depending on local laws in each Country, will OB CHIVA benefit from the same reimbursement than EVA ?</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 xml:space="preserve">VLAB - The Virtual </w:t>
      </w:r>
      <w:proofErr w:type="spellStart"/>
      <w:r w:rsidRPr="00E24660">
        <w:rPr>
          <w:rFonts w:ascii="Times New Roman" w:eastAsia="Times New Roman" w:hAnsi="Times New Roman" w:cs="Times New Roman"/>
          <w:color w:val="0000FF"/>
          <w:sz w:val="27"/>
          <w:szCs w:val="27"/>
          <w:lang w:eastAsia="fr-FR"/>
        </w:rPr>
        <w:t>Laboratory</w:t>
      </w:r>
      <w:proofErr w:type="spellEnd"/>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val="en-US" w:eastAsia="fr-FR"/>
        </w:rPr>
      </w:pPr>
      <w:r w:rsidRPr="00E24660">
        <w:rPr>
          <w:rFonts w:ascii="Times New Roman" w:eastAsia="Times New Roman" w:hAnsi="Times New Roman" w:cs="Times New Roman"/>
          <w:color w:val="0000FF"/>
          <w:sz w:val="27"/>
          <w:szCs w:val="27"/>
          <w:lang w:val="en-US" w:eastAsia="fr-FR"/>
        </w:rPr>
        <w:t>Question #12. Will CHIVA benefit from the success of OB CHIVA ?</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 xml:space="preserve">VLAB - The Virtual </w:t>
      </w:r>
      <w:proofErr w:type="spellStart"/>
      <w:r w:rsidRPr="00E24660">
        <w:rPr>
          <w:rFonts w:ascii="Times New Roman" w:eastAsia="Times New Roman" w:hAnsi="Times New Roman" w:cs="Times New Roman"/>
          <w:color w:val="0000FF"/>
          <w:sz w:val="27"/>
          <w:szCs w:val="27"/>
          <w:lang w:eastAsia="fr-FR"/>
        </w:rPr>
        <w:t>Laboratory</w:t>
      </w:r>
      <w:proofErr w:type="spellEnd"/>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val="en-US" w:eastAsia="fr-FR"/>
        </w:rPr>
      </w:pPr>
      <w:r w:rsidRPr="00E24660">
        <w:rPr>
          <w:rFonts w:ascii="Times New Roman" w:eastAsia="Times New Roman" w:hAnsi="Times New Roman" w:cs="Times New Roman"/>
          <w:color w:val="0000FF"/>
          <w:sz w:val="27"/>
          <w:szCs w:val="27"/>
          <w:lang w:val="en-US" w:eastAsia="fr-FR"/>
        </w:rPr>
        <w:t>Question #13. Can OB CHIVA arise a new interest in research ?</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 xml:space="preserve">VLAB - The Virtual </w:t>
      </w:r>
      <w:proofErr w:type="spellStart"/>
      <w:r w:rsidRPr="00E24660">
        <w:rPr>
          <w:rFonts w:ascii="Times New Roman" w:eastAsia="Times New Roman" w:hAnsi="Times New Roman" w:cs="Times New Roman"/>
          <w:color w:val="0000FF"/>
          <w:sz w:val="27"/>
          <w:szCs w:val="27"/>
          <w:lang w:eastAsia="fr-FR"/>
        </w:rPr>
        <w:t>Laboratory</w:t>
      </w:r>
      <w:proofErr w:type="spellEnd"/>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The Experts</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proofErr w:type="spellStart"/>
      <w:r w:rsidRPr="00E24660">
        <w:rPr>
          <w:rFonts w:ascii="Times New Roman" w:eastAsia="Times New Roman" w:hAnsi="Times New Roman" w:cs="Times New Roman"/>
          <w:color w:val="0000FF"/>
          <w:sz w:val="27"/>
          <w:szCs w:val="27"/>
          <w:lang w:eastAsia="fr-FR"/>
        </w:rPr>
        <w:t>References</w:t>
      </w:r>
      <w:proofErr w:type="spellEnd"/>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proofErr w:type="spellStart"/>
      <w:r w:rsidRPr="00E24660">
        <w:rPr>
          <w:rFonts w:ascii="Times New Roman" w:eastAsia="Times New Roman" w:hAnsi="Times New Roman" w:cs="Times New Roman"/>
          <w:color w:val="0000FF"/>
          <w:sz w:val="27"/>
          <w:szCs w:val="27"/>
          <w:lang w:eastAsia="fr-FR"/>
        </w:rPr>
        <w:t>Disclosure</w:t>
      </w:r>
      <w:proofErr w:type="spellEnd"/>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27" w:history="1">
        <w:r w:rsidRPr="00E24660">
          <w:rPr>
            <w:rFonts w:ascii="Times New Roman" w:eastAsia="Times New Roman" w:hAnsi="Times New Roman" w:cs="Times New Roman"/>
            <w:color w:val="000000"/>
            <w:sz w:val="27"/>
            <w:szCs w:val="27"/>
            <w:bdr w:val="single" w:sz="12" w:space="0" w:color="FFFFFF" w:frame="1"/>
            <w:lang w:eastAsia="fr-FR"/>
          </w:rPr>
          <w:t xml:space="preserve">Fausto </w:t>
        </w:r>
        <w:proofErr w:type="spellStart"/>
        <w:r w:rsidRPr="00E24660">
          <w:rPr>
            <w:rFonts w:ascii="Times New Roman" w:eastAsia="Times New Roman" w:hAnsi="Times New Roman" w:cs="Times New Roman"/>
            <w:color w:val="000000"/>
            <w:sz w:val="27"/>
            <w:szCs w:val="27"/>
            <w:bdr w:val="single" w:sz="12" w:space="0" w:color="FFFFFF" w:frame="1"/>
            <w:lang w:eastAsia="fr-FR"/>
          </w:rPr>
          <w:t>Passariello</w:t>
        </w:r>
        <w:proofErr w:type="spellEnd"/>
      </w:hyperlink>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28" w:history="1">
        <w:proofErr w:type="spellStart"/>
        <w:r w:rsidRPr="00E24660">
          <w:rPr>
            <w:rFonts w:ascii="Times New Roman" w:eastAsia="Times New Roman" w:hAnsi="Times New Roman" w:cs="Times New Roman"/>
            <w:color w:val="000000"/>
            <w:sz w:val="27"/>
            <w:szCs w:val="27"/>
            <w:bdr w:val="single" w:sz="12" w:space="0" w:color="FFFFFF" w:frame="1"/>
            <w:lang w:eastAsia="fr-FR"/>
          </w:rPr>
          <w:t>VLab</w:t>
        </w:r>
        <w:proofErr w:type="spellEnd"/>
        <w:r w:rsidRPr="00E24660">
          <w:rPr>
            <w:rFonts w:ascii="Times New Roman" w:eastAsia="Times New Roman" w:hAnsi="Times New Roman" w:cs="Times New Roman"/>
            <w:color w:val="000000"/>
            <w:sz w:val="27"/>
            <w:szCs w:val="27"/>
            <w:bdr w:val="single" w:sz="12" w:space="0" w:color="FFFFFF" w:frame="1"/>
            <w:lang w:eastAsia="fr-FR"/>
          </w:rPr>
          <w:t xml:space="preserve"> - The Virtual </w:t>
        </w:r>
        <w:proofErr w:type="spellStart"/>
        <w:r w:rsidRPr="00E24660">
          <w:rPr>
            <w:rFonts w:ascii="Times New Roman" w:eastAsia="Times New Roman" w:hAnsi="Times New Roman" w:cs="Times New Roman"/>
            <w:color w:val="000000"/>
            <w:sz w:val="27"/>
            <w:szCs w:val="27"/>
            <w:bdr w:val="single" w:sz="12" w:space="0" w:color="FFFFFF" w:frame="1"/>
            <w:lang w:eastAsia="fr-FR"/>
          </w:rPr>
          <w:t>Laboratory</w:t>
        </w:r>
        <w:proofErr w:type="spellEnd"/>
      </w:hyperlink>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29" w:history="1">
        <w:r w:rsidRPr="00E24660">
          <w:rPr>
            <w:rFonts w:ascii="Times New Roman" w:eastAsia="Times New Roman" w:hAnsi="Times New Roman" w:cs="Times New Roman"/>
            <w:color w:val="000000"/>
            <w:sz w:val="27"/>
            <w:szCs w:val="27"/>
            <w:bdr w:val="single" w:sz="12" w:space="0" w:color="FFFFFF" w:frame="1"/>
            <w:lang w:eastAsia="fr-FR"/>
          </w:rPr>
          <w:t xml:space="preserve">Paola </w:t>
        </w:r>
        <w:proofErr w:type="spellStart"/>
        <w:r w:rsidRPr="00E24660">
          <w:rPr>
            <w:rFonts w:ascii="Times New Roman" w:eastAsia="Times New Roman" w:hAnsi="Times New Roman" w:cs="Times New Roman"/>
            <w:color w:val="000000"/>
            <w:sz w:val="27"/>
            <w:szCs w:val="27"/>
            <w:bdr w:val="single" w:sz="12" w:space="0" w:color="FFFFFF" w:frame="1"/>
            <w:lang w:eastAsia="fr-FR"/>
          </w:rPr>
          <w:t>Gammuto</w:t>
        </w:r>
        <w:proofErr w:type="spellEnd"/>
      </w:hyperlink>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proofErr w:type="spellStart"/>
      <w:r w:rsidRPr="00E24660">
        <w:rPr>
          <w:rFonts w:ascii="Times New Roman" w:eastAsia="Times New Roman" w:hAnsi="Times New Roman" w:cs="Times New Roman"/>
          <w:color w:val="0000FF"/>
          <w:sz w:val="27"/>
          <w:szCs w:val="27"/>
          <w:lang w:eastAsia="fr-FR"/>
        </w:rPr>
        <w:t>Acknowledgements</w:t>
      </w:r>
      <w:proofErr w:type="spellEnd"/>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30" w:history="1">
        <w:r w:rsidRPr="00E24660">
          <w:rPr>
            <w:rFonts w:ascii="Times New Roman" w:eastAsia="Times New Roman" w:hAnsi="Times New Roman" w:cs="Times New Roman"/>
            <w:color w:val="000000"/>
            <w:sz w:val="27"/>
            <w:szCs w:val="27"/>
            <w:bdr w:val="single" w:sz="12" w:space="0" w:color="FFFFFF" w:frame="1"/>
            <w:lang w:eastAsia="fr-FR"/>
          </w:rPr>
          <w:t xml:space="preserve">Centro </w:t>
        </w:r>
        <w:proofErr w:type="spellStart"/>
        <w:r w:rsidRPr="00E24660">
          <w:rPr>
            <w:rFonts w:ascii="Times New Roman" w:eastAsia="Times New Roman" w:hAnsi="Times New Roman" w:cs="Times New Roman"/>
            <w:color w:val="000000"/>
            <w:sz w:val="27"/>
            <w:szCs w:val="27"/>
            <w:bdr w:val="single" w:sz="12" w:space="0" w:color="FFFFFF" w:frame="1"/>
            <w:lang w:eastAsia="fr-FR"/>
          </w:rPr>
          <w:t>Diagnostico</w:t>
        </w:r>
        <w:proofErr w:type="spellEnd"/>
        <w:r w:rsidRPr="00E24660">
          <w:rPr>
            <w:rFonts w:ascii="Times New Roman" w:eastAsia="Times New Roman" w:hAnsi="Times New Roman" w:cs="Times New Roman"/>
            <w:color w:val="000000"/>
            <w:sz w:val="27"/>
            <w:szCs w:val="27"/>
            <w:bdr w:val="single" w:sz="12" w:space="0" w:color="FFFFFF" w:frame="1"/>
            <w:lang w:eastAsia="fr-FR"/>
          </w:rPr>
          <w:t xml:space="preserve"> </w:t>
        </w:r>
        <w:proofErr w:type="spellStart"/>
        <w:r w:rsidRPr="00E24660">
          <w:rPr>
            <w:rFonts w:ascii="Times New Roman" w:eastAsia="Times New Roman" w:hAnsi="Times New Roman" w:cs="Times New Roman"/>
            <w:color w:val="000000"/>
            <w:sz w:val="27"/>
            <w:szCs w:val="27"/>
            <w:bdr w:val="single" w:sz="12" w:space="0" w:color="FFFFFF" w:frame="1"/>
            <w:lang w:eastAsia="fr-FR"/>
          </w:rPr>
          <w:t>Aquarius</w:t>
        </w:r>
        <w:proofErr w:type="spellEnd"/>
      </w:hyperlink>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proofErr w:type="spellStart"/>
      <w:r w:rsidRPr="00E24660">
        <w:rPr>
          <w:rFonts w:ascii="Times New Roman" w:eastAsia="Times New Roman" w:hAnsi="Times New Roman" w:cs="Times New Roman"/>
          <w:color w:val="0000FF"/>
          <w:sz w:val="27"/>
          <w:szCs w:val="27"/>
          <w:lang w:eastAsia="fr-FR"/>
        </w:rPr>
        <w:t>Iolanda</w:t>
      </w:r>
      <w:proofErr w:type="spellEnd"/>
      <w:r w:rsidRPr="00E24660">
        <w:rPr>
          <w:rFonts w:ascii="Times New Roman" w:eastAsia="Times New Roman" w:hAnsi="Times New Roman" w:cs="Times New Roman"/>
          <w:color w:val="0000FF"/>
          <w:sz w:val="27"/>
          <w:szCs w:val="27"/>
          <w:lang w:eastAsia="fr-FR"/>
        </w:rPr>
        <w:t xml:space="preserve"> Palma</w:t>
      </w: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31" w:history="1">
        <w:proofErr w:type="spellStart"/>
        <w:r w:rsidRPr="00E24660">
          <w:rPr>
            <w:rFonts w:ascii="Times New Roman" w:eastAsia="Times New Roman" w:hAnsi="Times New Roman" w:cs="Times New Roman"/>
            <w:color w:val="000000"/>
            <w:sz w:val="27"/>
            <w:szCs w:val="27"/>
            <w:bdr w:val="single" w:sz="12" w:space="0" w:color="FFFFFF" w:frame="1"/>
            <w:lang w:eastAsia="fr-FR"/>
          </w:rPr>
          <w:t>VLab</w:t>
        </w:r>
        <w:proofErr w:type="spellEnd"/>
        <w:r w:rsidRPr="00E24660">
          <w:rPr>
            <w:rFonts w:ascii="Times New Roman" w:eastAsia="Times New Roman" w:hAnsi="Times New Roman" w:cs="Times New Roman"/>
            <w:color w:val="000000"/>
            <w:sz w:val="27"/>
            <w:szCs w:val="27"/>
            <w:bdr w:val="single" w:sz="12" w:space="0" w:color="FFFFFF" w:frame="1"/>
            <w:lang w:eastAsia="fr-FR"/>
          </w:rPr>
          <w:t xml:space="preserve"> - The Virtual </w:t>
        </w:r>
        <w:proofErr w:type="spellStart"/>
        <w:r w:rsidRPr="00E24660">
          <w:rPr>
            <w:rFonts w:ascii="Times New Roman" w:eastAsia="Times New Roman" w:hAnsi="Times New Roman" w:cs="Times New Roman"/>
            <w:color w:val="000000"/>
            <w:sz w:val="27"/>
            <w:szCs w:val="27"/>
            <w:bdr w:val="single" w:sz="12" w:space="0" w:color="FFFFFF" w:frame="1"/>
            <w:lang w:eastAsia="fr-FR"/>
          </w:rPr>
          <w:t>Laboratory</w:t>
        </w:r>
        <w:proofErr w:type="spellEnd"/>
      </w:hyperlink>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proofErr w:type="spellStart"/>
      <w:r w:rsidRPr="00E24660">
        <w:rPr>
          <w:rFonts w:ascii="Times New Roman" w:eastAsia="Times New Roman" w:hAnsi="Times New Roman" w:cs="Times New Roman"/>
          <w:color w:val="0000FF"/>
          <w:sz w:val="27"/>
          <w:szCs w:val="27"/>
          <w:lang w:eastAsia="fr-FR"/>
        </w:rPr>
        <w:t>Thanks</w:t>
      </w:r>
      <w:proofErr w:type="spellEnd"/>
      <w:r w:rsidRPr="00E24660">
        <w:rPr>
          <w:rFonts w:ascii="Times New Roman" w:eastAsia="Times New Roman" w:hAnsi="Times New Roman" w:cs="Times New Roman"/>
          <w:color w:val="0000FF"/>
          <w:sz w:val="27"/>
          <w:szCs w:val="27"/>
          <w:lang w:eastAsia="fr-FR"/>
        </w:rPr>
        <w:t xml:space="preserve"> to </w:t>
      </w:r>
      <w:proofErr w:type="spellStart"/>
      <w:r w:rsidRPr="00E24660">
        <w:rPr>
          <w:rFonts w:ascii="Times New Roman" w:eastAsia="Times New Roman" w:hAnsi="Times New Roman" w:cs="Times New Roman"/>
          <w:color w:val="0000FF"/>
          <w:sz w:val="27"/>
          <w:szCs w:val="27"/>
          <w:lang w:eastAsia="fr-FR"/>
        </w:rPr>
        <w:t>our</w:t>
      </w:r>
      <w:proofErr w:type="spellEnd"/>
      <w:r w:rsidRPr="00E24660">
        <w:rPr>
          <w:rFonts w:ascii="Times New Roman" w:eastAsia="Times New Roman" w:hAnsi="Times New Roman" w:cs="Times New Roman"/>
          <w:color w:val="0000FF"/>
          <w:sz w:val="27"/>
          <w:szCs w:val="27"/>
          <w:lang w:eastAsia="fr-FR"/>
        </w:rPr>
        <w:t xml:space="preserve"> </w:t>
      </w:r>
      <w:proofErr w:type="spellStart"/>
      <w:r w:rsidRPr="00E24660">
        <w:rPr>
          <w:rFonts w:ascii="Times New Roman" w:eastAsia="Times New Roman" w:hAnsi="Times New Roman" w:cs="Times New Roman"/>
          <w:color w:val="0000FF"/>
          <w:sz w:val="27"/>
          <w:szCs w:val="27"/>
          <w:lang w:eastAsia="fr-FR"/>
        </w:rPr>
        <w:t>supporting</w:t>
      </w:r>
      <w:proofErr w:type="spellEnd"/>
      <w:r w:rsidRPr="00E24660">
        <w:rPr>
          <w:rFonts w:ascii="Times New Roman" w:eastAsia="Times New Roman" w:hAnsi="Times New Roman" w:cs="Times New Roman"/>
          <w:color w:val="0000FF"/>
          <w:sz w:val="27"/>
          <w:szCs w:val="27"/>
          <w:lang w:eastAsia="fr-FR"/>
        </w:rPr>
        <w:t xml:space="preserve"> </w:t>
      </w:r>
      <w:proofErr w:type="spellStart"/>
      <w:r w:rsidRPr="00E24660">
        <w:rPr>
          <w:rFonts w:ascii="Times New Roman" w:eastAsia="Times New Roman" w:hAnsi="Times New Roman" w:cs="Times New Roman"/>
          <w:color w:val="0000FF"/>
          <w:sz w:val="27"/>
          <w:szCs w:val="27"/>
          <w:lang w:eastAsia="fr-FR"/>
        </w:rPr>
        <w:t>Companies</w:t>
      </w:r>
      <w:proofErr w:type="spellEnd"/>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32" w:history="1">
        <w:proofErr w:type="spellStart"/>
        <w:r w:rsidRPr="00E24660">
          <w:rPr>
            <w:rFonts w:ascii="Times New Roman" w:eastAsia="Times New Roman" w:hAnsi="Times New Roman" w:cs="Times New Roman"/>
            <w:color w:val="000000"/>
            <w:sz w:val="27"/>
            <w:szCs w:val="27"/>
            <w:bdr w:val="single" w:sz="12" w:space="0" w:color="FFFFFF" w:frame="1"/>
            <w:lang w:eastAsia="fr-FR"/>
          </w:rPr>
          <w:t>MeDISIN</w:t>
        </w:r>
        <w:proofErr w:type="spellEnd"/>
      </w:hyperlink>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33" w:history="1">
        <w:proofErr w:type="spellStart"/>
        <w:r w:rsidRPr="00E24660">
          <w:rPr>
            <w:rFonts w:ascii="Times New Roman" w:eastAsia="Times New Roman" w:hAnsi="Times New Roman" w:cs="Times New Roman"/>
            <w:color w:val="000000"/>
            <w:sz w:val="27"/>
            <w:szCs w:val="27"/>
            <w:bdr w:val="single" w:sz="12" w:space="0" w:color="FFFFFF" w:frame="1"/>
            <w:lang w:eastAsia="fr-FR"/>
          </w:rPr>
          <w:t>medi</w:t>
        </w:r>
        <w:proofErr w:type="spellEnd"/>
      </w:hyperlink>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34" w:history="1">
        <w:proofErr w:type="spellStart"/>
        <w:r w:rsidRPr="00E24660">
          <w:rPr>
            <w:rFonts w:ascii="Times New Roman" w:eastAsia="Times New Roman" w:hAnsi="Times New Roman" w:cs="Times New Roman"/>
            <w:color w:val="000000"/>
            <w:sz w:val="27"/>
            <w:szCs w:val="27"/>
            <w:bdr w:val="single" w:sz="12" w:space="0" w:color="FFFFFF" w:frame="1"/>
            <w:lang w:eastAsia="fr-FR"/>
          </w:rPr>
          <w:t>Amnol</w:t>
        </w:r>
        <w:proofErr w:type="spellEnd"/>
        <w:r w:rsidRPr="00E24660">
          <w:rPr>
            <w:rFonts w:ascii="Times New Roman" w:eastAsia="Times New Roman" w:hAnsi="Times New Roman" w:cs="Times New Roman"/>
            <w:color w:val="000000"/>
            <w:sz w:val="27"/>
            <w:szCs w:val="27"/>
            <w:bdr w:val="single" w:sz="12" w:space="0" w:color="FFFFFF" w:frame="1"/>
            <w:lang w:eastAsia="fr-FR"/>
          </w:rPr>
          <w:t xml:space="preserve"> </w:t>
        </w:r>
        <w:proofErr w:type="spellStart"/>
        <w:r w:rsidRPr="00E24660">
          <w:rPr>
            <w:rFonts w:ascii="Times New Roman" w:eastAsia="Times New Roman" w:hAnsi="Times New Roman" w:cs="Times New Roman"/>
            <w:color w:val="000000"/>
            <w:sz w:val="27"/>
            <w:szCs w:val="27"/>
            <w:bdr w:val="single" w:sz="12" w:space="0" w:color="FFFFFF" w:frame="1"/>
            <w:lang w:eastAsia="fr-FR"/>
          </w:rPr>
          <w:t>Chimica</w:t>
        </w:r>
        <w:proofErr w:type="spellEnd"/>
        <w:r w:rsidRPr="00E24660">
          <w:rPr>
            <w:rFonts w:ascii="Times New Roman" w:eastAsia="Times New Roman" w:hAnsi="Times New Roman" w:cs="Times New Roman"/>
            <w:color w:val="000000"/>
            <w:sz w:val="27"/>
            <w:szCs w:val="27"/>
            <w:bdr w:val="single" w:sz="12" w:space="0" w:color="FFFFFF" w:frame="1"/>
            <w:lang w:eastAsia="fr-FR"/>
          </w:rPr>
          <w:t xml:space="preserve"> </w:t>
        </w:r>
        <w:proofErr w:type="spellStart"/>
        <w:r w:rsidRPr="00E24660">
          <w:rPr>
            <w:rFonts w:ascii="Times New Roman" w:eastAsia="Times New Roman" w:hAnsi="Times New Roman" w:cs="Times New Roman"/>
            <w:color w:val="000000"/>
            <w:sz w:val="27"/>
            <w:szCs w:val="27"/>
            <w:bdr w:val="single" w:sz="12" w:space="0" w:color="FFFFFF" w:frame="1"/>
            <w:lang w:eastAsia="fr-FR"/>
          </w:rPr>
          <w:t>Biologica</w:t>
        </w:r>
        <w:proofErr w:type="spellEnd"/>
        <w:r w:rsidRPr="00E24660">
          <w:rPr>
            <w:rFonts w:ascii="Times New Roman" w:eastAsia="Times New Roman" w:hAnsi="Times New Roman" w:cs="Times New Roman"/>
            <w:color w:val="000000"/>
            <w:sz w:val="27"/>
            <w:szCs w:val="27"/>
            <w:bdr w:val="single" w:sz="12" w:space="0" w:color="FFFFFF" w:frame="1"/>
            <w:lang w:eastAsia="fr-FR"/>
          </w:rPr>
          <w:t xml:space="preserve"> </w:t>
        </w:r>
        <w:proofErr w:type="spellStart"/>
        <w:r w:rsidRPr="00E24660">
          <w:rPr>
            <w:rFonts w:ascii="Times New Roman" w:eastAsia="Times New Roman" w:hAnsi="Times New Roman" w:cs="Times New Roman"/>
            <w:color w:val="000000"/>
            <w:sz w:val="27"/>
            <w:szCs w:val="27"/>
            <w:bdr w:val="single" w:sz="12" w:space="0" w:color="FFFFFF" w:frame="1"/>
            <w:lang w:eastAsia="fr-FR"/>
          </w:rPr>
          <w:t>Srl</w:t>
        </w:r>
        <w:proofErr w:type="spellEnd"/>
      </w:hyperlink>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35" w:history="1">
        <w:r w:rsidRPr="00E24660">
          <w:rPr>
            <w:rFonts w:ascii="Times New Roman" w:eastAsia="Times New Roman" w:hAnsi="Times New Roman" w:cs="Times New Roman"/>
            <w:color w:val="000000"/>
            <w:sz w:val="27"/>
            <w:szCs w:val="27"/>
            <w:bdr w:val="single" w:sz="12" w:space="0" w:color="FFFFFF" w:frame="1"/>
            <w:lang w:eastAsia="fr-FR"/>
          </w:rPr>
          <w:t>Gloria</w:t>
        </w:r>
      </w:hyperlink>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36" w:history="1">
        <w:proofErr w:type="spellStart"/>
        <w:r w:rsidRPr="00E24660">
          <w:rPr>
            <w:rFonts w:ascii="Times New Roman" w:eastAsia="Times New Roman" w:hAnsi="Times New Roman" w:cs="Times New Roman"/>
            <w:color w:val="000000"/>
            <w:sz w:val="27"/>
            <w:szCs w:val="27"/>
            <w:bdr w:val="single" w:sz="12" w:space="0" w:color="FFFFFF" w:frame="1"/>
            <w:lang w:eastAsia="fr-FR"/>
          </w:rPr>
          <w:t>Mediolanum</w:t>
        </w:r>
        <w:proofErr w:type="spellEnd"/>
      </w:hyperlink>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37" w:history="1">
        <w:proofErr w:type="spellStart"/>
        <w:r w:rsidRPr="00E24660">
          <w:rPr>
            <w:rFonts w:ascii="Times New Roman" w:eastAsia="Times New Roman" w:hAnsi="Times New Roman" w:cs="Times New Roman"/>
            <w:color w:val="000000"/>
            <w:sz w:val="27"/>
            <w:szCs w:val="27"/>
            <w:bdr w:val="single" w:sz="12" w:space="0" w:color="FFFFFF" w:frame="1"/>
            <w:lang w:eastAsia="fr-FR"/>
          </w:rPr>
          <w:t>Gloriamed</w:t>
        </w:r>
        <w:proofErr w:type="spellEnd"/>
        <w:r w:rsidRPr="00E24660">
          <w:rPr>
            <w:rFonts w:ascii="Times New Roman" w:eastAsia="Times New Roman" w:hAnsi="Times New Roman" w:cs="Times New Roman"/>
            <w:color w:val="000000"/>
            <w:sz w:val="27"/>
            <w:szCs w:val="27"/>
            <w:bdr w:val="single" w:sz="12" w:space="0" w:color="FFFFFF" w:frame="1"/>
            <w:lang w:eastAsia="fr-FR"/>
          </w:rPr>
          <w:t>-pharma</w:t>
        </w:r>
      </w:hyperlink>
    </w:p>
    <w:p w:rsidR="00E24660" w:rsidRPr="00E24660" w:rsidRDefault="00E24660" w:rsidP="00E246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t xml:space="preserve">Return to </w:t>
      </w:r>
      <w:proofErr w:type="spellStart"/>
      <w:r w:rsidRPr="00E24660">
        <w:rPr>
          <w:rFonts w:ascii="Times New Roman" w:eastAsia="Times New Roman" w:hAnsi="Times New Roman" w:cs="Times New Roman"/>
          <w:color w:val="0000FF"/>
          <w:sz w:val="27"/>
          <w:szCs w:val="27"/>
          <w:lang w:eastAsia="fr-FR"/>
        </w:rPr>
        <w:t>Vasculab</w:t>
      </w:r>
      <w:proofErr w:type="spellEnd"/>
    </w:p>
    <w:p w:rsidR="00E24660" w:rsidRPr="00E24660" w:rsidRDefault="00E24660" w:rsidP="00E24660">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FF"/>
          <w:sz w:val="27"/>
          <w:szCs w:val="27"/>
          <w:lang w:eastAsia="fr-FR"/>
        </w:rPr>
      </w:pPr>
      <w:hyperlink r:id="rId38" w:history="1">
        <w:proofErr w:type="spellStart"/>
        <w:r w:rsidRPr="00E24660">
          <w:rPr>
            <w:rFonts w:ascii="Times New Roman" w:eastAsia="Times New Roman" w:hAnsi="Times New Roman" w:cs="Times New Roman"/>
            <w:color w:val="000000"/>
            <w:sz w:val="27"/>
            <w:szCs w:val="27"/>
            <w:bdr w:val="single" w:sz="12" w:space="0" w:color="FFFFFF" w:frame="1"/>
            <w:lang w:eastAsia="fr-FR"/>
          </w:rPr>
          <w:t>Vasculab</w:t>
        </w:r>
        <w:proofErr w:type="spellEnd"/>
        <w:r w:rsidRPr="00E24660">
          <w:rPr>
            <w:rFonts w:ascii="Times New Roman" w:eastAsia="Times New Roman" w:hAnsi="Times New Roman" w:cs="Times New Roman"/>
            <w:color w:val="000000"/>
            <w:sz w:val="27"/>
            <w:szCs w:val="27"/>
            <w:bdr w:val="single" w:sz="12" w:space="0" w:color="FFFFFF" w:frame="1"/>
            <w:lang w:eastAsia="fr-FR"/>
          </w:rPr>
          <w:t xml:space="preserve">, the </w:t>
        </w:r>
        <w:proofErr w:type="spellStart"/>
        <w:r w:rsidRPr="00E24660">
          <w:rPr>
            <w:rFonts w:ascii="Times New Roman" w:eastAsia="Times New Roman" w:hAnsi="Times New Roman" w:cs="Times New Roman"/>
            <w:color w:val="000000"/>
            <w:sz w:val="27"/>
            <w:szCs w:val="27"/>
            <w:bdr w:val="single" w:sz="12" w:space="0" w:color="FFFFFF" w:frame="1"/>
            <w:lang w:eastAsia="fr-FR"/>
          </w:rPr>
          <w:t>Vascular</w:t>
        </w:r>
        <w:proofErr w:type="spellEnd"/>
        <w:r w:rsidRPr="00E24660">
          <w:rPr>
            <w:rFonts w:ascii="Times New Roman" w:eastAsia="Times New Roman" w:hAnsi="Times New Roman" w:cs="Times New Roman"/>
            <w:color w:val="000000"/>
            <w:sz w:val="27"/>
            <w:szCs w:val="27"/>
            <w:bdr w:val="single" w:sz="12" w:space="0" w:color="FFFFFF" w:frame="1"/>
            <w:lang w:eastAsia="fr-FR"/>
          </w:rPr>
          <w:t xml:space="preserve"> List !</w:t>
        </w:r>
      </w:hyperlink>
    </w:p>
    <w:p w:rsidR="00E24660" w:rsidRPr="00E24660" w:rsidRDefault="00E24660" w:rsidP="00E24660">
      <w:pPr>
        <w:shd w:val="clear" w:color="auto" w:fill="FFFFFF"/>
        <w:spacing w:after="0" w:line="240" w:lineRule="auto"/>
        <w:rPr>
          <w:rFonts w:ascii="Times New Roman" w:eastAsia="Times New Roman" w:hAnsi="Times New Roman" w:cs="Times New Roman"/>
          <w:color w:val="0000FF"/>
          <w:sz w:val="27"/>
          <w:szCs w:val="27"/>
          <w:lang w:eastAsia="fr-FR"/>
        </w:rPr>
      </w:pPr>
      <w:r w:rsidRPr="00E24660">
        <w:rPr>
          <w:rFonts w:ascii="Times New Roman" w:eastAsia="Times New Roman" w:hAnsi="Times New Roman" w:cs="Times New Roman"/>
          <w:color w:val="0000FF"/>
          <w:sz w:val="27"/>
          <w:szCs w:val="27"/>
          <w:lang w:eastAsia="fr-FR"/>
        </w:rPr>
        <w:pict>
          <v:rect id="_x0000_i1044" style="width:0;height:1.5pt" o:hralign="center" o:hrstd="t" o:hr="t" fillcolor="#a0a0a0" stroked="f"/>
        </w:pic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9192"/>
      </w:tblGrid>
      <w:tr w:rsidR="00E24660" w:rsidRPr="00E24660" w:rsidT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jc w:val="center"/>
              <w:tblCellSpacing w:w="15" w:type="dxa"/>
              <w:tblBorders>
                <w:top w:val="outset" w:sz="12" w:space="0" w:color="auto"/>
                <w:left w:val="outset" w:sz="12" w:space="0" w:color="auto"/>
                <w:bottom w:val="outset" w:sz="12" w:space="0" w:color="auto"/>
                <w:right w:val="outset" w:sz="12"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9056"/>
            </w:tblGrid>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numPr>
                      <w:ilvl w:val="0"/>
                      <w:numId w:val="2"/>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eastAsia="fr-FR"/>
                    </w:rPr>
                    <w:t xml:space="preserve"> * </w:t>
                  </w:r>
                  <w:proofErr w:type="spellStart"/>
                  <w:r w:rsidRPr="00E24660">
                    <w:rPr>
                      <w:rFonts w:ascii="Times New Roman" w:eastAsia="Times New Roman" w:hAnsi="Times New Roman" w:cs="Times New Roman"/>
                      <w:i/>
                      <w:iCs/>
                      <w:color w:val="000000"/>
                      <w:sz w:val="24"/>
                      <w:szCs w:val="24"/>
                      <w:lang w:eastAsia="fr-FR"/>
                    </w:rPr>
                    <w:t>Vascular</w:t>
                  </w:r>
                  <w:proofErr w:type="spellEnd"/>
                  <w:r w:rsidRPr="00E24660">
                    <w:rPr>
                      <w:rFonts w:ascii="Times New Roman" w:eastAsia="Times New Roman" w:hAnsi="Times New Roman" w:cs="Times New Roman"/>
                      <w:i/>
                      <w:iCs/>
                      <w:color w:val="000000"/>
                      <w:sz w:val="24"/>
                      <w:szCs w:val="24"/>
                      <w:lang w:eastAsia="fr-FR"/>
                    </w:rPr>
                    <w:t xml:space="preserve"> Surgeon, Centro </w:t>
                  </w:r>
                  <w:proofErr w:type="spellStart"/>
                  <w:r w:rsidRPr="00E24660">
                    <w:rPr>
                      <w:rFonts w:ascii="Times New Roman" w:eastAsia="Times New Roman" w:hAnsi="Times New Roman" w:cs="Times New Roman"/>
                      <w:i/>
                      <w:iCs/>
                      <w:color w:val="000000"/>
                      <w:sz w:val="24"/>
                      <w:szCs w:val="24"/>
                      <w:lang w:eastAsia="fr-FR"/>
                    </w:rPr>
                    <w:t>Diagnostico</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Aquarius</w:t>
                  </w:r>
                  <w:proofErr w:type="spellEnd"/>
                  <w:r w:rsidRPr="00E24660">
                    <w:rPr>
                      <w:rFonts w:ascii="Times New Roman" w:eastAsia="Times New Roman" w:hAnsi="Times New Roman" w:cs="Times New Roman"/>
                      <w:i/>
                      <w:iCs/>
                      <w:color w:val="000000"/>
                      <w:sz w:val="24"/>
                      <w:szCs w:val="24"/>
                      <w:lang w:eastAsia="fr-FR"/>
                    </w:rPr>
                    <w:t xml:space="preserve">, Via Francesco </w:t>
                  </w:r>
                  <w:proofErr w:type="spellStart"/>
                  <w:r w:rsidRPr="00E24660">
                    <w:rPr>
                      <w:rFonts w:ascii="Times New Roman" w:eastAsia="Times New Roman" w:hAnsi="Times New Roman" w:cs="Times New Roman"/>
                      <w:i/>
                      <w:iCs/>
                      <w:color w:val="000000"/>
                      <w:sz w:val="24"/>
                      <w:szCs w:val="24"/>
                      <w:lang w:eastAsia="fr-FR"/>
                    </w:rPr>
                    <w:t>Cilea</w:t>
                  </w:r>
                  <w:proofErr w:type="spellEnd"/>
                  <w:r w:rsidRPr="00E24660">
                    <w:rPr>
                      <w:rFonts w:ascii="Times New Roman" w:eastAsia="Times New Roman" w:hAnsi="Times New Roman" w:cs="Times New Roman"/>
                      <w:i/>
                      <w:iCs/>
                      <w:color w:val="000000"/>
                      <w:sz w:val="24"/>
                      <w:szCs w:val="24"/>
                      <w:lang w:eastAsia="fr-FR"/>
                    </w:rPr>
                    <w:t xml:space="preserve">, 280, </w:t>
                  </w:r>
                  <w:proofErr w:type="spellStart"/>
                  <w:r w:rsidRPr="00E24660">
                    <w:rPr>
                      <w:rFonts w:ascii="Times New Roman" w:eastAsia="Times New Roman" w:hAnsi="Times New Roman" w:cs="Times New Roman"/>
                      <w:i/>
                      <w:iCs/>
                      <w:color w:val="000000"/>
                      <w:sz w:val="24"/>
                      <w:szCs w:val="24"/>
                      <w:lang w:eastAsia="fr-FR"/>
                    </w:rPr>
                    <w:t>Napoli</w:t>
                  </w:r>
                  <w:proofErr w:type="spellEnd"/>
                  <w:r w:rsidRPr="00E24660">
                    <w:rPr>
                      <w:rFonts w:ascii="Times New Roman" w:eastAsia="Times New Roman" w:hAnsi="Times New Roman" w:cs="Times New Roman"/>
                      <w:i/>
                      <w:iCs/>
                      <w:color w:val="000000"/>
                      <w:sz w:val="24"/>
                      <w:szCs w:val="24"/>
                      <w:lang w:eastAsia="fr-FR"/>
                    </w:rPr>
                    <w:t xml:space="preserve"> 80127, </w:t>
                  </w:r>
                  <w:proofErr w:type="spellStart"/>
                  <w:r w:rsidRPr="00E24660">
                    <w:rPr>
                      <w:rFonts w:ascii="Times New Roman" w:eastAsia="Times New Roman" w:hAnsi="Times New Roman" w:cs="Times New Roman"/>
                      <w:i/>
                      <w:iCs/>
                      <w:color w:val="000000"/>
                      <w:sz w:val="24"/>
                      <w:szCs w:val="24"/>
                      <w:lang w:eastAsia="fr-FR"/>
                    </w:rPr>
                    <w:t>Italy</w:t>
                  </w:r>
                  <w:proofErr w:type="spellEnd"/>
                  <w:r w:rsidRPr="00E24660">
                    <w:rPr>
                      <w:rFonts w:ascii="Times New Roman" w:eastAsia="Times New Roman" w:hAnsi="Times New Roman" w:cs="Times New Roman"/>
                      <w:i/>
                      <w:iCs/>
                      <w:color w:val="000000"/>
                      <w:sz w:val="24"/>
                      <w:szCs w:val="24"/>
                      <w:lang w:eastAsia="fr-FR"/>
                    </w:rPr>
                    <w:t>.</w:t>
                  </w:r>
                </w:p>
                <w:p w:rsidR="00E24660" w:rsidRPr="00E24660" w:rsidRDefault="00E24660" w:rsidP="00E24660">
                  <w:pPr>
                    <w:numPr>
                      <w:ilvl w:val="0"/>
                      <w:numId w:val="2"/>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val="en-US" w:eastAsia="fr-FR"/>
                    </w:rPr>
                    <w:t xml:space="preserve"> ** Freelance - Healtcare Recruiter/Qualitative Moderator and Data Analist. </w:t>
                  </w:r>
                  <w:proofErr w:type="spellStart"/>
                  <w:r w:rsidRPr="00E24660">
                    <w:rPr>
                      <w:rFonts w:ascii="Times New Roman" w:eastAsia="Times New Roman" w:hAnsi="Times New Roman" w:cs="Times New Roman"/>
                      <w:i/>
                      <w:iCs/>
                      <w:color w:val="000000"/>
                      <w:sz w:val="24"/>
                      <w:szCs w:val="24"/>
                      <w:lang w:eastAsia="fr-FR"/>
                    </w:rPr>
                    <w:t>Free lance</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writer</w:t>
                  </w:r>
                  <w:proofErr w:type="spellEnd"/>
                  <w:r w:rsidRPr="00E24660">
                    <w:rPr>
                      <w:rFonts w:ascii="Times New Roman" w:eastAsia="Times New Roman" w:hAnsi="Times New Roman" w:cs="Times New Roman"/>
                      <w:i/>
                      <w:iCs/>
                      <w:color w:val="000000"/>
                      <w:sz w:val="24"/>
                      <w:szCs w:val="24"/>
                      <w:lang w:eastAsia="fr-FR"/>
                    </w:rPr>
                    <w:t xml:space="preserve">. Corso </w:t>
                  </w:r>
                  <w:proofErr w:type="spellStart"/>
                  <w:r w:rsidRPr="00E24660">
                    <w:rPr>
                      <w:rFonts w:ascii="Times New Roman" w:eastAsia="Times New Roman" w:hAnsi="Times New Roman" w:cs="Times New Roman"/>
                      <w:i/>
                      <w:iCs/>
                      <w:color w:val="000000"/>
                      <w:sz w:val="24"/>
                      <w:szCs w:val="24"/>
                      <w:lang w:eastAsia="fr-FR"/>
                    </w:rPr>
                    <w:t>Italia</w:t>
                  </w:r>
                  <w:proofErr w:type="spellEnd"/>
                  <w:r w:rsidRPr="00E24660">
                    <w:rPr>
                      <w:rFonts w:ascii="Times New Roman" w:eastAsia="Times New Roman" w:hAnsi="Times New Roman" w:cs="Times New Roman"/>
                      <w:i/>
                      <w:iCs/>
                      <w:color w:val="000000"/>
                      <w:sz w:val="24"/>
                      <w:szCs w:val="24"/>
                      <w:lang w:eastAsia="fr-FR"/>
                    </w:rPr>
                    <w:t xml:space="preserve"> 118, 80010 </w:t>
                  </w:r>
                  <w:proofErr w:type="spellStart"/>
                  <w:r w:rsidRPr="00E24660">
                    <w:rPr>
                      <w:rFonts w:ascii="Times New Roman" w:eastAsia="Times New Roman" w:hAnsi="Times New Roman" w:cs="Times New Roman"/>
                      <w:i/>
                      <w:iCs/>
                      <w:color w:val="000000"/>
                      <w:sz w:val="24"/>
                      <w:szCs w:val="24"/>
                      <w:lang w:eastAsia="fr-FR"/>
                    </w:rPr>
                    <w:t>Villaricca</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Napoli</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Italy</w:t>
                  </w:r>
                  <w:proofErr w:type="spellEnd"/>
                  <w:r w:rsidRPr="00E24660">
                    <w:rPr>
                      <w:rFonts w:ascii="Times New Roman" w:eastAsia="Times New Roman" w:hAnsi="Times New Roman" w:cs="Times New Roman"/>
                      <w:i/>
                      <w:iCs/>
                      <w:color w:val="000000"/>
                      <w:sz w:val="24"/>
                      <w:szCs w:val="24"/>
                      <w:lang w:eastAsia="fr-FR"/>
                    </w:rPr>
                    <w:t>.</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564"/>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b/>
                      <w:bCs/>
                      <w:i/>
                      <w:iCs/>
                      <w:color w:val="FF0000"/>
                      <w:sz w:val="24"/>
                      <w:szCs w:val="24"/>
                      <w:lang w:eastAsia="fr-FR"/>
                    </w:rPr>
                    <w:t>Abstract</w:t>
                  </w:r>
                </w:p>
                <w:p w:rsidR="00E24660" w:rsidRPr="00E24660" w:rsidRDefault="00E24660" w:rsidP="00E24660">
                  <w:pPr>
                    <w:numPr>
                      <w:ilvl w:val="0"/>
                      <w:numId w:val="3"/>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CHIVA was ideated in 1988 by C Franceschi in France and was aimed to provide a conservative therapy for chronic venous insufficiency. Though CHIVA is based on an interesting hemodynamics model, many people find it time consuming and difficult to understand. In 2009 F Passariello and N Morrison performed the first Office Based CHIVA (OB CHIVA) interventions. The aim of the present interview/review is to underline the issues posed by OB CHIVA. We interviewed well-known and recognized experts like BB Lee, N Morrison, T King, C Lattimer, M Patel, F Passariello and asked them to share their perspectives about OB CHIVA.</w:t>
                  </w:r>
                </w:p>
                <w:p w:rsidR="00E24660" w:rsidRPr="00E24660" w:rsidRDefault="00E24660" w:rsidP="00E24660">
                  <w:pPr>
                    <w:numPr>
                      <w:ilvl w:val="0"/>
                      <w:numId w:val="3"/>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keywords: CHIVA; office based procedures; OB CHIVA; chronic venous insufficiency; LASER; RF</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8920"/>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lastRenderedPageBreak/>
                          <w:drawing>
                            <wp:inline distT="0" distB="0" distL="0" distR="0">
                              <wp:extent cx="1905000" cy="1628775"/>
                              <wp:effectExtent l="0" t="0" r="0" b="9525"/>
                              <wp:docPr id="111" name="Image 111" descr="http://www.vasculab.it/logo/V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vasculab.it/logo/VLab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br/>
                        </w:r>
                        <w:r w:rsidRPr="00E24660">
                          <w:rPr>
                            <w:rFonts w:ascii="Times New Roman" w:eastAsia="Times New Roman" w:hAnsi="Times New Roman" w:cs="Times New Roman"/>
                            <w:i/>
                            <w:iCs/>
                            <w:color w:val="000000"/>
                            <w:sz w:val="24"/>
                            <w:szCs w:val="24"/>
                            <w:lang w:eastAsia="fr-FR"/>
                          </w:rPr>
                          <w:br/>
                          <w:t xml:space="preserve">VLAB - The Virtual </w:t>
                        </w:r>
                        <w:proofErr w:type="spellStart"/>
                        <w:r w:rsidRPr="00E24660">
                          <w:rPr>
                            <w:rFonts w:ascii="Times New Roman" w:eastAsia="Times New Roman" w:hAnsi="Times New Roman" w:cs="Times New Roman"/>
                            <w:i/>
                            <w:iCs/>
                            <w:color w:val="000000"/>
                            <w:sz w:val="24"/>
                            <w:szCs w:val="24"/>
                            <w:lang w:eastAsia="fr-FR"/>
                          </w:rPr>
                          <w:t>Laboratory</w:t>
                        </w:r>
                        <w:proofErr w:type="spellEnd"/>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b/>
                      <w:bCs/>
                      <w:i/>
                      <w:iCs/>
                      <w:color w:val="FF0000"/>
                      <w:sz w:val="24"/>
                      <w:szCs w:val="24"/>
                      <w:lang w:eastAsia="fr-FR"/>
                    </w:rPr>
                    <w:t>Introduction</w:t>
                  </w:r>
                </w:p>
                <w:p w:rsidR="00E24660" w:rsidRPr="00E24660" w:rsidRDefault="00E24660" w:rsidP="00E24660">
                  <w:pPr>
                    <w:numPr>
                      <w:ilvl w:val="0"/>
                      <w:numId w:val="4"/>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val="en-US" w:eastAsia="fr-FR"/>
                    </w:rPr>
                    <w:t xml:space="preserve"> OB CHIVA: A new key opportunity to simplify procedures and reduce requirements and costs in daily clinical work. </w:t>
                  </w:r>
                  <w:r w:rsidRPr="00E24660">
                    <w:rPr>
                      <w:rFonts w:ascii="Times New Roman" w:eastAsia="Times New Roman" w:hAnsi="Times New Roman" w:cs="Times New Roman"/>
                      <w:i/>
                      <w:iCs/>
                      <w:color w:val="000000"/>
                      <w:sz w:val="24"/>
                      <w:szCs w:val="24"/>
                      <w:lang w:eastAsia="fr-FR"/>
                    </w:rPr>
                    <w:t xml:space="preserve">A </w:t>
                  </w:r>
                  <w:proofErr w:type="spellStart"/>
                  <w:r w:rsidRPr="00E24660">
                    <w:rPr>
                      <w:rFonts w:ascii="Times New Roman" w:eastAsia="Times New Roman" w:hAnsi="Times New Roman" w:cs="Times New Roman"/>
                      <w:i/>
                      <w:iCs/>
                      <w:color w:val="000000"/>
                      <w:sz w:val="24"/>
                      <w:szCs w:val="24"/>
                      <w:lang w:eastAsia="fr-FR"/>
                    </w:rPr>
                    <w:t>conceptual</w:t>
                  </w:r>
                  <w:proofErr w:type="spellEnd"/>
                  <w:r w:rsidRPr="00E24660">
                    <w:rPr>
                      <w:rFonts w:ascii="Times New Roman" w:eastAsia="Times New Roman" w:hAnsi="Times New Roman" w:cs="Times New Roman"/>
                      <w:i/>
                      <w:iCs/>
                      <w:color w:val="000000"/>
                      <w:sz w:val="24"/>
                      <w:szCs w:val="24"/>
                      <w:lang w:eastAsia="fr-FR"/>
                    </w:rPr>
                    <w:t xml:space="preserve"> variation of CHIVA.</w:t>
                  </w:r>
                </w:p>
                <w:p w:rsidR="00E24660" w:rsidRPr="00E24660" w:rsidRDefault="00E24660" w:rsidP="00E24660">
                  <w:pPr>
                    <w:numPr>
                      <w:ilvl w:val="0"/>
                      <w:numId w:val="4"/>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The cure Conservatrice et Hemodynamique de l'Insuffisance Veineuse en Ambulatoire (CHIVA or hemodynamic conservative treatment of venous insufficiency in the ambulatory) was ideated in 1988 by Claude Franceschi in France.[1] Since the beginning CHIVA rational was based on the anatomic and functional detailed study of the venous network, detecting the so called Closed Shunts (CS).[2]</w:t>
                  </w:r>
                </w:p>
                <w:p w:rsidR="00E24660" w:rsidRPr="00E24660" w:rsidRDefault="00E24660" w:rsidP="00E24660">
                  <w:pPr>
                    <w:numPr>
                      <w:ilvl w:val="0"/>
                      <w:numId w:val="4"/>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Therapy was derived by a conservative strategy, aiming to spare the main incompetent trunks and to achieve pressure reduction and CS disconnections. CHIVA was the start of the in office venous hemodynamics, tailored on each patient, at low cost and out of closed imaging departments.</w:t>
                  </w:r>
                </w:p>
                <w:p w:rsidR="00E24660" w:rsidRPr="00E24660" w:rsidRDefault="00E24660" w:rsidP="00E24660">
                  <w:pPr>
                    <w:numPr>
                      <w:ilvl w:val="0"/>
                      <w:numId w:val="4"/>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Though CHIVA is universally considered an interesting model of venous hemodynamics, many people find it time consuming, difficult to understand and to approach, owing to its steep learning curve. However, people who overcome this starting difficulty, reach then an appreciable level of comprehension not only of CHIVA, but also of venous hemodynamics.</w:t>
                  </w:r>
                </w:p>
                <w:p w:rsidR="00E24660" w:rsidRPr="00E24660" w:rsidRDefault="00E24660" w:rsidP="00E24660">
                  <w:pPr>
                    <w:numPr>
                      <w:ilvl w:val="0"/>
                      <w:numId w:val="4"/>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In 2009 F Passariello and N Morrison performed the first Office Based CHIVA interventions, opening to a new environment possibility.[3] It is essential to declare clearly that CHIVA and OB CHIVA are nowadays different strategies (differences in technical details), though the sincere target of OB CHIVA is to erase in the next future any difference.[4-6] The aim of the present interview is to underline the issues posed by OB CHIVA.</w:t>
                  </w:r>
                </w:p>
                <w:p w:rsidR="00E24660" w:rsidRPr="00E24660" w:rsidRDefault="00E24660" w:rsidP="00E24660">
                  <w:pPr>
                    <w:numPr>
                      <w:ilvl w:val="0"/>
                      <w:numId w:val="4"/>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Well-known and recognized experts were asked to answer a few meaningful questions. The hope is that their expert opinions will properly be reflected in this review.</w:t>
                  </w:r>
                </w:p>
                <w:p w:rsidR="00E24660" w:rsidRPr="00E24660" w:rsidRDefault="00E24660" w:rsidP="00E24660">
                  <w:pPr>
                    <w:numPr>
                      <w:ilvl w:val="0"/>
                      <w:numId w:val="4"/>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Interview with Byung Boong Lee, Nick Morrison, Ted King, Chris Lattimer, Malay Patel and Fausto Passariello. They were so kind to share their perspectives about OB CHIVA.</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2999"/>
                    <w:gridCol w:w="2923"/>
                    <w:gridCol w:w="2998"/>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eastAsia="fr-FR"/>
                          </w:rPr>
                          <w:lastRenderedPageBreak/>
                          <w:fldChar w:fldCharType="begin"/>
                        </w:r>
                        <w:r w:rsidRPr="00E24660">
                          <w:rPr>
                            <w:rFonts w:ascii="Times New Roman" w:eastAsia="Times New Roman" w:hAnsi="Times New Roman" w:cs="Times New Roman"/>
                            <w:i/>
                            <w:iCs/>
                            <w:color w:val="000000"/>
                            <w:sz w:val="24"/>
                            <w:szCs w:val="24"/>
                            <w:lang w:eastAsia="fr-FR"/>
                          </w:rPr>
                          <w:instrText xml:space="preserve"> HYPERLINK "http://www.vasculab.it/obchiva/CV_LeeBB.pdf" </w:instrText>
                        </w:r>
                        <w:r w:rsidRPr="00E24660">
                          <w:rPr>
                            <w:rFonts w:ascii="Times New Roman" w:eastAsia="Times New Roman" w:hAnsi="Times New Roman" w:cs="Times New Roman"/>
                            <w:i/>
                            <w:iCs/>
                            <w:color w:val="000000"/>
                            <w:sz w:val="24"/>
                            <w:szCs w:val="24"/>
                            <w:lang w:eastAsia="fr-FR"/>
                          </w:rPr>
                          <w:fldChar w:fldCharType="separate"/>
                        </w:r>
                        <w:r>
                          <w:rPr>
                            <w:rFonts w:ascii="Times New Roman" w:eastAsia="Times New Roman" w:hAnsi="Times New Roman" w:cs="Times New Roman"/>
                            <w:i/>
                            <w:iCs/>
                            <w:noProof/>
                            <w:color w:val="FF0000"/>
                            <w:sz w:val="24"/>
                            <w:szCs w:val="24"/>
                            <w:lang w:eastAsia="fr-FR"/>
                          </w:rPr>
                          <w:drawing>
                            <wp:inline distT="0" distB="0" distL="0" distR="0">
                              <wp:extent cx="1905000" cy="1971675"/>
                              <wp:effectExtent l="0" t="0" r="0" b="9525"/>
                              <wp:docPr id="110" name="Image 110" descr="http://www.vasculab.it/obchiva/LeeBB.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vasculab.it/obchiva/LeeBB.jpg">
                                        <a:hlinkClick r:id="rId22"/>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05000" cy="1971675"/>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r>
                        <w:proofErr w:type="spellStart"/>
                        <w:r w:rsidRPr="00E24660">
                          <w:rPr>
                            <w:rFonts w:ascii="Times New Roman" w:eastAsia="Times New Roman" w:hAnsi="Times New Roman" w:cs="Times New Roman"/>
                            <w:i/>
                            <w:iCs/>
                            <w:color w:val="FF0000"/>
                            <w:sz w:val="24"/>
                            <w:szCs w:val="24"/>
                            <w:u w:val="single"/>
                            <w:lang w:eastAsia="fr-FR"/>
                          </w:rPr>
                          <w:t>Byung</w:t>
                        </w:r>
                        <w:proofErr w:type="spellEnd"/>
                        <w:r w:rsidRPr="00E24660">
                          <w:rPr>
                            <w:rFonts w:ascii="Times New Roman" w:eastAsia="Times New Roman" w:hAnsi="Times New Roman" w:cs="Times New Roman"/>
                            <w:i/>
                            <w:iCs/>
                            <w:color w:val="FF0000"/>
                            <w:sz w:val="24"/>
                            <w:szCs w:val="24"/>
                            <w:u w:val="single"/>
                            <w:lang w:eastAsia="fr-FR"/>
                          </w:rPr>
                          <w:t xml:space="preserve"> </w:t>
                        </w:r>
                        <w:proofErr w:type="spellStart"/>
                        <w:r w:rsidRPr="00E24660">
                          <w:rPr>
                            <w:rFonts w:ascii="Times New Roman" w:eastAsia="Times New Roman" w:hAnsi="Times New Roman" w:cs="Times New Roman"/>
                            <w:i/>
                            <w:iCs/>
                            <w:color w:val="FF0000"/>
                            <w:sz w:val="24"/>
                            <w:szCs w:val="24"/>
                            <w:u w:val="single"/>
                            <w:lang w:eastAsia="fr-FR"/>
                          </w:rPr>
                          <w:t>Boong</w:t>
                        </w:r>
                        <w:proofErr w:type="spellEnd"/>
                        <w:r w:rsidRPr="00E24660">
                          <w:rPr>
                            <w:rFonts w:ascii="Times New Roman" w:eastAsia="Times New Roman" w:hAnsi="Times New Roman" w:cs="Times New Roman"/>
                            <w:i/>
                            <w:iCs/>
                            <w:color w:val="FF0000"/>
                            <w:sz w:val="24"/>
                            <w:szCs w:val="24"/>
                            <w:u w:val="single"/>
                            <w:lang w:eastAsia="fr-FR"/>
                          </w:rPr>
                          <w:t xml:space="preserve"> Lee (USA)</w:t>
                        </w:r>
                        <w:r w:rsidRPr="00E24660">
                          <w:rPr>
                            <w:rFonts w:ascii="Times New Roman" w:eastAsia="Times New Roman" w:hAnsi="Times New Roman" w:cs="Times New Roman"/>
                            <w:i/>
                            <w:iCs/>
                            <w:color w:val="000000"/>
                            <w:sz w:val="24"/>
                            <w:szCs w:val="24"/>
                            <w:lang w:eastAsia="fr-FR"/>
                          </w:rPr>
                          <w:fldChar w:fldCharType="end"/>
                        </w:r>
                      </w:p>
                    </w:tc>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hyperlink r:id="rId41" w:history="1">
                          <w:r>
                            <w:rPr>
                              <w:rFonts w:ascii="Times New Roman" w:eastAsia="Times New Roman" w:hAnsi="Times New Roman" w:cs="Times New Roman"/>
                              <w:i/>
                              <w:iCs/>
                              <w:noProof/>
                              <w:color w:val="FF0000"/>
                              <w:sz w:val="24"/>
                              <w:szCs w:val="24"/>
                              <w:lang w:eastAsia="fr-FR"/>
                            </w:rPr>
                            <w:drawing>
                              <wp:inline distT="0" distB="0" distL="0" distR="0">
                                <wp:extent cx="1905000" cy="2667000"/>
                                <wp:effectExtent l="0" t="0" r="0" b="0"/>
                                <wp:docPr id="109" name="Image 109" descr="http://www.vasculab.it/obchiva/MorrisonN.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vasculab.it/obchiva/MorrisonN.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0" cy="2667000"/>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t>Nick Morrison (USA)</w:t>
                          </w:r>
                        </w:hyperlink>
                      </w:p>
                    </w:tc>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1905000" cy="1704975"/>
                              <wp:effectExtent l="0" t="0" r="0" b="9525"/>
                              <wp:docPr id="108" name="Image 108" descr="http://www.vasculab.it/obchiva/Kin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vasculab.it/obchiva/KingT.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br/>
                        </w:r>
                        <w:r w:rsidRPr="00E24660">
                          <w:rPr>
                            <w:rFonts w:ascii="Times New Roman" w:eastAsia="Times New Roman" w:hAnsi="Times New Roman" w:cs="Times New Roman"/>
                            <w:i/>
                            <w:iCs/>
                            <w:color w:val="000000"/>
                            <w:sz w:val="24"/>
                            <w:szCs w:val="24"/>
                            <w:lang w:eastAsia="fr-FR"/>
                          </w:rPr>
                          <w:br/>
                          <w:t>Ted King (USA)</w:t>
                        </w:r>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numPr>
                      <w:ilvl w:val="0"/>
                      <w:numId w:val="5"/>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eastAsia="fr-FR"/>
                    </w:rPr>
                    <w:t> </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2999"/>
                    <w:gridCol w:w="2923"/>
                    <w:gridCol w:w="2998"/>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hyperlink r:id="rId44" w:history="1">
                          <w:r>
                            <w:rPr>
                              <w:rFonts w:ascii="Times New Roman" w:eastAsia="Times New Roman" w:hAnsi="Times New Roman" w:cs="Times New Roman"/>
                              <w:i/>
                              <w:iCs/>
                              <w:noProof/>
                              <w:color w:val="FF0000"/>
                              <w:sz w:val="24"/>
                              <w:szCs w:val="24"/>
                              <w:lang w:eastAsia="fr-FR"/>
                            </w:rPr>
                            <w:drawing>
                              <wp:inline distT="0" distB="0" distL="0" distR="0">
                                <wp:extent cx="1905000" cy="2543175"/>
                                <wp:effectExtent l="0" t="0" r="0" b="9525"/>
                                <wp:docPr id="107" name="Image 107" descr="http://www.vasculab.it/obchiva/LattimerC.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vasculab.it/obchiva/LattimerC.jpg">
                                          <a:hlinkClick r:id="rId2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t xml:space="preserve">Chris </w:t>
                          </w:r>
                          <w:proofErr w:type="spellStart"/>
                          <w:r w:rsidRPr="00E24660">
                            <w:rPr>
                              <w:rFonts w:ascii="Times New Roman" w:eastAsia="Times New Roman" w:hAnsi="Times New Roman" w:cs="Times New Roman"/>
                              <w:i/>
                              <w:iCs/>
                              <w:color w:val="FF0000"/>
                              <w:sz w:val="24"/>
                              <w:szCs w:val="24"/>
                              <w:u w:val="single"/>
                              <w:lang w:eastAsia="fr-FR"/>
                            </w:rPr>
                            <w:t>Lattimer</w:t>
                          </w:r>
                          <w:proofErr w:type="spellEnd"/>
                          <w:r w:rsidRPr="00E24660">
                            <w:rPr>
                              <w:rFonts w:ascii="Times New Roman" w:eastAsia="Times New Roman" w:hAnsi="Times New Roman" w:cs="Times New Roman"/>
                              <w:i/>
                              <w:iCs/>
                              <w:color w:val="FF0000"/>
                              <w:sz w:val="24"/>
                              <w:szCs w:val="24"/>
                              <w:u w:val="single"/>
                              <w:lang w:eastAsia="fr-FR"/>
                            </w:rPr>
                            <w:t xml:space="preserve"> (United </w:t>
                          </w:r>
                          <w:proofErr w:type="spellStart"/>
                          <w:r w:rsidRPr="00E24660">
                            <w:rPr>
                              <w:rFonts w:ascii="Times New Roman" w:eastAsia="Times New Roman" w:hAnsi="Times New Roman" w:cs="Times New Roman"/>
                              <w:i/>
                              <w:iCs/>
                              <w:color w:val="FF0000"/>
                              <w:sz w:val="24"/>
                              <w:szCs w:val="24"/>
                              <w:u w:val="single"/>
                              <w:lang w:eastAsia="fr-FR"/>
                            </w:rPr>
                            <w:t>Kingdom</w:t>
                          </w:r>
                          <w:proofErr w:type="spellEnd"/>
                          <w:r w:rsidRPr="00E24660">
                            <w:rPr>
                              <w:rFonts w:ascii="Times New Roman" w:eastAsia="Times New Roman" w:hAnsi="Times New Roman" w:cs="Times New Roman"/>
                              <w:i/>
                              <w:iCs/>
                              <w:color w:val="FF0000"/>
                              <w:sz w:val="24"/>
                              <w:szCs w:val="24"/>
                              <w:u w:val="single"/>
                              <w:lang w:eastAsia="fr-FR"/>
                            </w:rPr>
                            <w:t>)</w:t>
                          </w:r>
                        </w:hyperlink>
                      </w:p>
                    </w:tc>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hyperlink r:id="rId46" w:history="1">
                          <w:r>
                            <w:rPr>
                              <w:rFonts w:ascii="Times New Roman" w:eastAsia="Times New Roman" w:hAnsi="Times New Roman" w:cs="Times New Roman"/>
                              <w:i/>
                              <w:iCs/>
                              <w:noProof/>
                              <w:color w:val="FF0000"/>
                              <w:sz w:val="24"/>
                              <w:szCs w:val="24"/>
                              <w:lang w:eastAsia="fr-FR"/>
                            </w:rPr>
                            <w:drawing>
                              <wp:inline distT="0" distB="0" distL="0" distR="0">
                                <wp:extent cx="1905000" cy="2657475"/>
                                <wp:effectExtent l="0" t="0" r="0" b="9525"/>
                                <wp:docPr id="106" name="Image 106" descr="http://www.vasculab.it/obchiva/PatelM.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vasculab.it/obchiva/PatelM.jpg">
                                          <a:hlinkClick r:id="rId25"/>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0" cy="2657475"/>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r>
                          <w:proofErr w:type="spellStart"/>
                          <w:r w:rsidRPr="00E24660">
                            <w:rPr>
                              <w:rFonts w:ascii="Times New Roman" w:eastAsia="Times New Roman" w:hAnsi="Times New Roman" w:cs="Times New Roman"/>
                              <w:i/>
                              <w:iCs/>
                              <w:color w:val="FF0000"/>
                              <w:sz w:val="24"/>
                              <w:szCs w:val="24"/>
                              <w:u w:val="single"/>
                              <w:lang w:eastAsia="fr-FR"/>
                            </w:rPr>
                            <w:t>Malay</w:t>
                          </w:r>
                          <w:proofErr w:type="spellEnd"/>
                          <w:r w:rsidRPr="00E24660">
                            <w:rPr>
                              <w:rFonts w:ascii="Times New Roman" w:eastAsia="Times New Roman" w:hAnsi="Times New Roman" w:cs="Times New Roman"/>
                              <w:i/>
                              <w:iCs/>
                              <w:color w:val="FF0000"/>
                              <w:sz w:val="24"/>
                              <w:szCs w:val="24"/>
                              <w:u w:val="single"/>
                              <w:lang w:eastAsia="fr-FR"/>
                            </w:rPr>
                            <w:t xml:space="preserve"> Patel (</w:t>
                          </w:r>
                          <w:proofErr w:type="spellStart"/>
                          <w:r w:rsidRPr="00E24660">
                            <w:rPr>
                              <w:rFonts w:ascii="Times New Roman" w:eastAsia="Times New Roman" w:hAnsi="Times New Roman" w:cs="Times New Roman"/>
                              <w:i/>
                              <w:iCs/>
                              <w:color w:val="FF0000"/>
                              <w:sz w:val="24"/>
                              <w:szCs w:val="24"/>
                              <w:u w:val="single"/>
                              <w:lang w:eastAsia="fr-FR"/>
                            </w:rPr>
                            <w:t>India</w:t>
                          </w:r>
                          <w:proofErr w:type="spellEnd"/>
                          <w:r w:rsidRPr="00E24660">
                            <w:rPr>
                              <w:rFonts w:ascii="Times New Roman" w:eastAsia="Times New Roman" w:hAnsi="Times New Roman" w:cs="Times New Roman"/>
                              <w:i/>
                              <w:iCs/>
                              <w:color w:val="FF0000"/>
                              <w:sz w:val="24"/>
                              <w:szCs w:val="24"/>
                              <w:u w:val="single"/>
                              <w:lang w:eastAsia="fr-FR"/>
                            </w:rPr>
                            <w:t>)</w:t>
                          </w:r>
                        </w:hyperlink>
                      </w:p>
                    </w:tc>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hyperlink r:id="rId48" w:history="1">
                          <w:r>
                            <w:rPr>
                              <w:rFonts w:ascii="Times New Roman" w:eastAsia="Times New Roman" w:hAnsi="Times New Roman" w:cs="Times New Roman"/>
                              <w:i/>
                              <w:iCs/>
                              <w:noProof/>
                              <w:color w:val="FF0000"/>
                              <w:sz w:val="24"/>
                              <w:szCs w:val="24"/>
                              <w:lang w:eastAsia="fr-FR"/>
                            </w:rPr>
                            <w:drawing>
                              <wp:inline distT="0" distB="0" distL="0" distR="0">
                                <wp:extent cx="1905000" cy="1905000"/>
                                <wp:effectExtent l="0" t="0" r="0" b="0"/>
                                <wp:docPr id="105" name="Image 105" descr="http://www.vasculab.it/obchiva/PassarielloF.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vasculab.it/obchiva/PassarielloF.jpg">
                                          <a:hlinkClick r:id="rId26"/>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t xml:space="preserve">Fausto </w:t>
                          </w:r>
                          <w:proofErr w:type="spellStart"/>
                          <w:r w:rsidRPr="00E24660">
                            <w:rPr>
                              <w:rFonts w:ascii="Times New Roman" w:eastAsia="Times New Roman" w:hAnsi="Times New Roman" w:cs="Times New Roman"/>
                              <w:i/>
                              <w:iCs/>
                              <w:color w:val="FF0000"/>
                              <w:sz w:val="24"/>
                              <w:szCs w:val="24"/>
                              <w:u w:val="single"/>
                              <w:lang w:eastAsia="fr-FR"/>
                            </w:rPr>
                            <w:t>Passariello</w:t>
                          </w:r>
                          <w:proofErr w:type="spellEnd"/>
                          <w:r w:rsidRPr="00E24660">
                            <w:rPr>
                              <w:rFonts w:ascii="Times New Roman" w:eastAsia="Times New Roman" w:hAnsi="Times New Roman" w:cs="Times New Roman"/>
                              <w:i/>
                              <w:iCs/>
                              <w:color w:val="FF0000"/>
                              <w:sz w:val="24"/>
                              <w:szCs w:val="24"/>
                              <w:u w:val="single"/>
                              <w:lang w:eastAsia="fr-FR"/>
                            </w:rPr>
                            <w:t xml:space="preserve"> (</w:t>
                          </w:r>
                          <w:proofErr w:type="spellStart"/>
                          <w:r w:rsidRPr="00E24660">
                            <w:rPr>
                              <w:rFonts w:ascii="Times New Roman" w:eastAsia="Times New Roman" w:hAnsi="Times New Roman" w:cs="Times New Roman"/>
                              <w:i/>
                              <w:iCs/>
                              <w:color w:val="FF0000"/>
                              <w:sz w:val="24"/>
                              <w:szCs w:val="24"/>
                              <w:u w:val="single"/>
                              <w:lang w:eastAsia="fr-FR"/>
                            </w:rPr>
                            <w:t>Italy</w:t>
                          </w:r>
                          <w:proofErr w:type="spellEnd"/>
                          <w:r w:rsidRPr="00E24660">
                            <w:rPr>
                              <w:rFonts w:ascii="Times New Roman" w:eastAsia="Times New Roman" w:hAnsi="Times New Roman" w:cs="Times New Roman"/>
                              <w:i/>
                              <w:iCs/>
                              <w:color w:val="FF0000"/>
                              <w:sz w:val="24"/>
                              <w:szCs w:val="24"/>
                              <w:u w:val="single"/>
                              <w:lang w:eastAsia="fr-FR"/>
                            </w:rPr>
                            <w:t>)</w:t>
                          </w:r>
                        </w:hyperlink>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b/>
                      <w:bCs/>
                      <w:i/>
                      <w:iCs/>
                      <w:color w:val="FF0000"/>
                      <w:sz w:val="24"/>
                      <w:szCs w:val="24"/>
                      <w:lang w:val="en-US" w:eastAsia="fr-FR"/>
                    </w:rPr>
                    <w:t>Question #1. In the last years an increasing interest toward venous hemodynamics has grown in diagnosis and therapy. Which is the most important obstacle to the diffusion of venous hemodynamics between venous specialists ?</w:t>
                  </w:r>
                </w:p>
                <w:p w:rsidR="00E24660" w:rsidRPr="00E24660" w:rsidRDefault="00E24660" w:rsidP="00E24660">
                  <w:pPr>
                    <w:numPr>
                      <w:ilvl w:val="0"/>
                      <w:numId w:val="6"/>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95275"/>
                        <wp:effectExtent l="0" t="0" r="0" b="9525"/>
                        <wp:docPr id="104" name="Image 104" descr="http://www.vasculab.it/obchiva/Le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vasculab.it/obchiva/LeeBB.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xml:space="preserve">  The terminology in the field of rheology (e.g. Equations) and name-based </w:t>
                  </w:r>
                  <w:r w:rsidRPr="00E24660">
                    <w:rPr>
                      <w:rFonts w:ascii="Times New Roman" w:eastAsia="Times New Roman" w:hAnsi="Times New Roman" w:cs="Times New Roman"/>
                      <w:i/>
                      <w:iCs/>
                      <w:color w:val="000000"/>
                      <w:sz w:val="24"/>
                      <w:szCs w:val="24"/>
                      <w:lang w:val="en-US" w:eastAsia="fr-FR"/>
                    </w:rPr>
                    <w:lastRenderedPageBreak/>
                    <w:t>eponyms (e.g. CHIVA; Parana, Riobamba, etc) should be avoided whenever possible and limit its use unless there is absolutely no other way to express properly. Even CHIVA can be replaced with user-friendly "saphenous-sparing therapeutic strategy".</w:t>
                  </w:r>
                </w:p>
                <w:p w:rsidR="00E24660" w:rsidRPr="00E24660" w:rsidRDefault="00E24660" w:rsidP="00E24660">
                  <w:pPr>
                    <w:numPr>
                      <w:ilvl w:val="0"/>
                      <w:numId w:val="6"/>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400050"/>
                        <wp:effectExtent l="0" t="0" r="0" b="0"/>
                        <wp:docPr id="103" name="Image 103" descr="http://www.vasculab.it/obchiva/Morris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vasculab.it/obchiva/MorrisonN.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At least in the U.S., the fact that treatment according to CHIVA principles is reimbursed by insurers dramatically less than thermal ablation methods. Put simply, physicians get paid much less for doing less, no matter the outcome for the patient</w:t>
                  </w:r>
                </w:p>
                <w:p w:rsidR="00E24660" w:rsidRPr="00E24660" w:rsidRDefault="00E24660" w:rsidP="00E24660">
                  <w:pPr>
                    <w:numPr>
                      <w:ilvl w:val="0"/>
                      <w:numId w:val="6"/>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47650"/>
                        <wp:effectExtent l="0" t="0" r="0" b="0"/>
                        <wp:docPr id="102" name="Image 102" descr="http://www.vasculab.it/obchiva/Kin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vasculab.it/obchiva/KingT.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In the United States, the biggest obstacle is acceptance of CHIVA and OB CHIVA by our prive and governmental insurers. CHIVA will never be done and won't catch on here without insurance acceptance first.</w:t>
                  </w:r>
                </w:p>
                <w:p w:rsidR="00E24660" w:rsidRPr="00E24660" w:rsidRDefault="00E24660" w:rsidP="00E24660">
                  <w:pPr>
                    <w:numPr>
                      <w:ilvl w:val="0"/>
                      <w:numId w:val="6"/>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81000"/>
                        <wp:effectExtent l="0" t="0" r="0" b="0"/>
                        <wp:docPr id="101" name="Image 101" descr="http://www.vasculab.it/obchiva/Lattime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vasculab.it/obchiva/LattimerC.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Lack of sufficient training on the duplex ultrasound examination of superficial veins and the lack of interest in plethysmography. Everyone focuses on reflux as a target to destroy, rather than its contribution to recirculation and drainage.</w:t>
                  </w:r>
                </w:p>
                <w:p w:rsidR="00E24660" w:rsidRPr="00E24660" w:rsidRDefault="00E24660" w:rsidP="00E24660">
                  <w:pPr>
                    <w:numPr>
                      <w:ilvl w:val="0"/>
                      <w:numId w:val="6"/>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90525"/>
                        <wp:effectExtent l="0" t="0" r="0" b="9525"/>
                        <wp:docPr id="100" name="Image 100" descr="http://www.vasculab.it/obchiva/Pat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vasculab.it/obchiva/PatelM.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Venous hemodynamics or venodynamics as I call it, differs from flow in arteries yet almost all apply knowledge of arterial hemodynamics to flow in the venous system. Venous flow is non-pulsatile and pressure differences may cause centrifugal flow but ultimately almost all flow is centripetal. This is difficult to comprehend without duplex ultrasound and easy words for each type of flow, as most symptoms of venous flow disorders are due to centrifugal flow. This lack of understanding and a common vocabulary is the main obstacle.</w:t>
                  </w:r>
                </w:p>
                <w:p w:rsidR="00E24660" w:rsidRPr="00E24660" w:rsidRDefault="00E24660" w:rsidP="00E24660">
                  <w:pPr>
                    <w:numPr>
                      <w:ilvl w:val="0"/>
                      <w:numId w:val="6"/>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85750"/>
                        <wp:effectExtent l="0" t="0" r="0" b="0"/>
                        <wp:docPr id="99" name="Image 99" descr="http://www.vasculab.it/obchiva/Passariell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vasculab.it/obchiva/PassarielloF.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Venous hemodynamics is a mix of basic science and diagnostic techniques. Duplex is nowadays the most used diagnostic tool and has a long and steep learning curve. Paradoxically however the most important obstacle to the diffusion of venous hemodynamics is given by difficulties in the comprehension of several basic theoretical concepts, like the shunt classification and its link to the surgical strategy.</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8920"/>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lastRenderedPageBreak/>
                          <w:drawing>
                            <wp:inline distT="0" distB="0" distL="0" distR="0">
                              <wp:extent cx="1905000" cy="1628775"/>
                              <wp:effectExtent l="0" t="0" r="0" b="9525"/>
                              <wp:docPr id="98" name="Image 98" descr="http://www.vasculab.it/logo/V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vasculab.it/logo/VLab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br/>
                        </w:r>
                        <w:r w:rsidRPr="00E24660">
                          <w:rPr>
                            <w:rFonts w:ascii="Times New Roman" w:eastAsia="Times New Roman" w:hAnsi="Times New Roman" w:cs="Times New Roman"/>
                            <w:i/>
                            <w:iCs/>
                            <w:color w:val="000000"/>
                            <w:sz w:val="24"/>
                            <w:szCs w:val="24"/>
                            <w:lang w:eastAsia="fr-FR"/>
                          </w:rPr>
                          <w:br/>
                          <w:t xml:space="preserve">VLAB - The Virtual </w:t>
                        </w:r>
                        <w:proofErr w:type="spellStart"/>
                        <w:r w:rsidRPr="00E24660">
                          <w:rPr>
                            <w:rFonts w:ascii="Times New Roman" w:eastAsia="Times New Roman" w:hAnsi="Times New Roman" w:cs="Times New Roman"/>
                            <w:i/>
                            <w:iCs/>
                            <w:color w:val="000000"/>
                            <w:sz w:val="24"/>
                            <w:szCs w:val="24"/>
                            <w:lang w:eastAsia="fr-FR"/>
                          </w:rPr>
                          <w:t>Laboratory</w:t>
                        </w:r>
                        <w:proofErr w:type="spellEnd"/>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b/>
                      <w:bCs/>
                      <w:i/>
                      <w:iCs/>
                      <w:color w:val="FF0000"/>
                      <w:sz w:val="24"/>
                      <w:szCs w:val="24"/>
                      <w:lang w:val="en-US" w:eastAsia="fr-FR"/>
                    </w:rPr>
                    <w:t xml:space="preserve">Question #2. Is the knowledge in venous hemodynamics a mandatory requirement in the treatment of venous diseases ? </w:t>
                  </w:r>
                  <w:r w:rsidRPr="00E24660">
                    <w:rPr>
                      <w:rFonts w:ascii="Times New Roman" w:eastAsia="Times New Roman" w:hAnsi="Times New Roman" w:cs="Times New Roman"/>
                      <w:b/>
                      <w:bCs/>
                      <w:i/>
                      <w:iCs/>
                      <w:color w:val="FF0000"/>
                      <w:sz w:val="24"/>
                      <w:szCs w:val="24"/>
                      <w:lang w:eastAsia="fr-FR"/>
                    </w:rPr>
                    <w:t>[7-8]</w:t>
                  </w:r>
                </w:p>
                <w:p w:rsidR="00E24660" w:rsidRPr="00E24660" w:rsidRDefault="00E24660" w:rsidP="00E24660">
                  <w:pPr>
                    <w:numPr>
                      <w:ilvl w:val="0"/>
                      <w:numId w:val="7"/>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95275"/>
                        <wp:effectExtent l="0" t="0" r="0" b="9525"/>
                        <wp:docPr id="97" name="Image 97" descr="http://www.vasculab.it/obchiva/Le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vasculab.it/obchiva/LeeBB.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xml:space="preserve">  It will depend upon the treatment strategy like CHIVA but in general, NO, NOT </w:t>
                  </w:r>
                  <w:r w:rsidRPr="00E24660">
                    <w:rPr>
                      <w:rFonts w:ascii="Times New Roman" w:eastAsia="Times New Roman" w:hAnsi="Times New Roman" w:cs="Times New Roman"/>
                      <w:i/>
                      <w:iCs/>
                      <w:color w:val="000000"/>
                      <w:sz w:val="24"/>
                      <w:szCs w:val="24"/>
                      <w:lang w:val="en-US" w:eastAsia="fr-FR"/>
                    </w:rPr>
                    <w:lastRenderedPageBreak/>
                    <w:t>necessarily! The clinicians would NOT need more than a basic principle to understand the hemodynamic aspect of venous disorder.</w:t>
                  </w:r>
                </w:p>
                <w:p w:rsidR="00E24660" w:rsidRPr="00E24660" w:rsidRDefault="00E24660" w:rsidP="00E24660">
                  <w:pPr>
                    <w:numPr>
                      <w:ilvl w:val="0"/>
                      <w:numId w:val="7"/>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400050"/>
                        <wp:effectExtent l="0" t="0" r="0" b="0"/>
                        <wp:docPr id="96" name="Image 96" descr="http://www.vasculab.it/obchiva/Morris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vasculab.it/obchiva/MorrisonN.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Mandatory? No. Exceedingly helpful to provide the best care for each patient? Absolutely. The more invasive and ablative the treatment, the more important knowledge of venous hemodynamic becomes.</w:t>
                  </w:r>
                </w:p>
                <w:p w:rsidR="00E24660" w:rsidRPr="00E24660" w:rsidRDefault="00E24660" w:rsidP="00E24660">
                  <w:pPr>
                    <w:numPr>
                      <w:ilvl w:val="0"/>
                      <w:numId w:val="7"/>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47650"/>
                        <wp:effectExtent l="0" t="0" r="0" b="0"/>
                        <wp:docPr id="95" name="Image 95" descr="http://www.vasculab.it/obchiva/Kin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vasculab.it/obchiva/KingT.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t>  </w:t>
                  </w:r>
                  <w:proofErr w:type="spellStart"/>
                  <w:r w:rsidRPr="00E24660">
                    <w:rPr>
                      <w:rFonts w:ascii="Times New Roman" w:eastAsia="Times New Roman" w:hAnsi="Times New Roman" w:cs="Times New Roman"/>
                      <w:i/>
                      <w:iCs/>
                      <w:color w:val="000000"/>
                      <w:sz w:val="24"/>
                      <w:szCs w:val="24"/>
                      <w:lang w:eastAsia="fr-FR"/>
                    </w:rPr>
                    <w:t>Without</w:t>
                  </w:r>
                  <w:proofErr w:type="spellEnd"/>
                  <w:r w:rsidRPr="00E24660">
                    <w:rPr>
                      <w:rFonts w:ascii="Times New Roman" w:eastAsia="Times New Roman" w:hAnsi="Times New Roman" w:cs="Times New Roman"/>
                      <w:i/>
                      <w:iCs/>
                      <w:color w:val="000000"/>
                      <w:sz w:val="24"/>
                      <w:szCs w:val="24"/>
                      <w:lang w:eastAsia="fr-FR"/>
                    </w:rPr>
                    <w:t xml:space="preserve"> question.</w:t>
                  </w:r>
                </w:p>
                <w:p w:rsidR="00E24660" w:rsidRPr="00E24660" w:rsidRDefault="00E24660" w:rsidP="00E24660">
                  <w:pPr>
                    <w:numPr>
                      <w:ilvl w:val="0"/>
                      <w:numId w:val="7"/>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81000"/>
                        <wp:effectExtent l="0" t="0" r="0" b="0"/>
                        <wp:docPr id="94" name="Image 94" descr="http://www.vasculab.it/obchiva/Lattime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vasculab.it/obchiva/LattimerC.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It should be mandatory. Varicose veins surgery is still performed in the UK without a prior ultrasound examination of the venous network. Consequently, many great saphenous veins are stripped unnecessarily, small saphenous reflux is missed and reflux from other sources remains unidentified.</w:t>
                  </w:r>
                </w:p>
                <w:p w:rsidR="00E24660" w:rsidRPr="00E24660" w:rsidRDefault="00E24660" w:rsidP="00E24660">
                  <w:pPr>
                    <w:numPr>
                      <w:ilvl w:val="0"/>
                      <w:numId w:val="7"/>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90525"/>
                        <wp:effectExtent l="0" t="0" r="0" b="9525"/>
                        <wp:docPr id="93" name="Image 93" descr="http://www.vasculab.it/obchiva/Pat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vasculab.it/obchiva/PatelM.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t>  </w:t>
                  </w:r>
                  <w:proofErr w:type="spellStart"/>
                  <w:r w:rsidRPr="00E24660">
                    <w:rPr>
                      <w:rFonts w:ascii="Times New Roman" w:eastAsia="Times New Roman" w:hAnsi="Times New Roman" w:cs="Times New Roman"/>
                      <w:i/>
                      <w:iCs/>
                      <w:color w:val="000000"/>
                      <w:sz w:val="24"/>
                      <w:szCs w:val="24"/>
                      <w:lang w:eastAsia="fr-FR"/>
                    </w:rPr>
                    <w:t>Yes</w:t>
                  </w:r>
                  <w:proofErr w:type="spellEnd"/>
                </w:p>
                <w:p w:rsidR="00E24660" w:rsidRPr="00E24660" w:rsidRDefault="00E24660" w:rsidP="00E24660">
                  <w:pPr>
                    <w:numPr>
                      <w:ilvl w:val="0"/>
                      <w:numId w:val="7"/>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85750"/>
                        <wp:effectExtent l="0" t="0" r="0" b="0"/>
                        <wp:docPr id="92" name="Image 92" descr="http://www.vasculab.it/obchiva/Passariell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vasculab.it/obchiva/PassarielloF.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It depends on the chosen treatment. Ablative therapies do not need a detailed diagnosis nor a hemodynamic assessment. Stripping performed with or w/o Duplex showed to have no significant difference in results. [9] On the contrary, hemodynamic assessment is mandatory for conservative surgery.</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8920"/>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lastRenderedPageBreak/>
                          <w:drawing>
                            <wp:inline distT="0" distB="0" distL="0" distR="0">
                              <wp:extent cx="1905000" cy="1628775"/>
                              <wp:effectExtent l="0" t="0" r="0" b="9525"/>
                              <wp:docPr id="91" name="Image 91" descr="http://www.vasculab.it/logo/V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vasculab.it/logo/VLab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br/>
                        </w:r>
                        <w:r w:rsidRPr="00E24660">
                          <w:rPr>
                            <w:rFonts w:ascii="Times New Roman" w:eastAsia="Times New Roman" w:hAnsi="Times New Roman" w:cs="Times New Roman"/>
                            <w:i/>
                            <w:iCs/>
                            <w:color w:val="000000"/>
                            <w:sz w:val="24"/>
                            <w:szCs w:val="24"/>
                            <w:lang w:eastAsia="fr-FR"/>
                          </w:rPr>
                          <w:br/>
                          <w:t xml:space="preserve">VLAB - The Virtual </w:t>
                        </w:r>
                        <w:proofErr w:type="spellStart"/>
                        <w:r w:rsidRPr="00E24660">
                          <w:rPr>
                            <w:rFonts w:ascii="Times New Roman" w:eastAsia="Times New Roman" w:hAnsi="Times New Roman" w:cs="Times New Roman"/>
                            <w:i/>
                            <w:iCs/>
                            <w:color w:val="000000"/>
                            <w:sz w:val="24"/>
                            <w:szCs w:val="24"/>
                            <w:lang w:eastAsia="fr-FR"/>
                          </w:rPr>
                          <w:t>Laboratory</w:t>
                        </w:r>
                        <w:proofErr w:type="spellEnd"/>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b/>
                      <w:bCs/>
                      <w:i/>
                      <w:iCs/>
                      <w:color w:val="FF0000"/>
                      <w:sz w:val="24"/>
                      <w:szCs w:val="24"/>
                      <w:lang w:val="en-US" w:eastAsia="fr-FR"/>
                    </w:rPr>
                    <w:t>Question #3. Will the simplified flowchart-guided hemodynamic approach of OB CHIVA contribute to the spread of the hemodynamic knowledge to a new audience ?</w:t>
                  </w:r>
                </w:p>
                <w:p w:rsidR="00E24660" w:rsidRPr="00E24660" w:rsidRDefault="00E24660" w:rsidP="00E24660">
                  <w:pPr>
                    <w:numPr>
                      <w:ilvl w:val="0"/>
                      <w:numId w:val="8"/>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95275"/>
                        <wp:effectExtent l="0" t="0" r="0" b="9525"/>
                        <wp:docPr id="90" name="Image 90" descr="http://www.vasculab.it/obchiva/Le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vasculab.it/obchiva/LeeBB.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t>  </w:t>
                  </w:r>
                  <w:proofErr w:type="spellStart"/>
                  <w:r w:rsidRPr="00E24660">
                    <w:rPr>
                      <w:rFonts w:ascii="Times New Roman" w:eastAsia="Times New Roman" w:hAnsi="Times New Roman" w:cs="Times New Roman"/>
                      <w:i/>
                      <w:iCs/>
                      <w:color w:val="000000"/>
                      <w:sz w:val="24"/>
                      <w:szCs w:val="24"/>
                      <w:lang w:eastAsia="fr-FR"/>
                    </w:rPr>
                    <w:t>Absolutely</w:t>
                  </w:r>
                  <w:proofErr w:type="spellEnd"/>
                  <w:r w:rsidRPr="00E24660">
                    <w:rPr>
                      <w:rFonts w:ascii="Times New Roman" w:eastAsia="Times New Roman" w:hAnsi="Times New Roman" w:cs="Times New Roman"/>
                      <w:i/>
                      <w:iCs/>
                      <w:color w:val="000000"/>
                      <w:sz w:val="24"/>
                      <w:szCs w:val="24"/>
                      <w:lang w:eastAsia="fr-FR"/>
                    </w:rPr>
                    <w:t>!</w:t>
                  </w:r>
                </w:p>
                <w:p w:rsidR="00E24660" w:rsidRPr="00E24660" w:rsidRDefault="00E24660" w:rsidP="00E24660">
                  <w:pPr>
                    <w:numPr>
                      <w:ilvl w:val="0"/>
                      <w:numId w:val="8"/>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400050"/>
                        <wp:effectExtent l="0" t="0" r="0" b="0"/>
                        <wp:docPr id="89" name="Image 89" descr="http://www.vasculab.it/obchiva/Morris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vasculab.it/obchiva/MorrisonN.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It will certainly be helpful but economic considerations and the desire to produce better patient-care outcomes will ultimately determine the spread to a new audience.</w:t>
                  </w:r>
                </w:p>
                <w:p w:rsidR="00E24660" w:rsidRPr="00E24660" w:rsidRDefault="00E24660" w:rsidP="00E24660">
                  <w:pPr>
                    <w:numPr>
                      <w:ilvl w:val="0"/>
                      <w:numId w:val="8"/>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47650"/>
                        <wp:effectExtent l="0" t="0" r="0" b="0"/>
                        <wp:docPr id="88" name="Image 88" descr="http://www.vasculab.it/obchiva/Kin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vasculab.it/obchiva/KingT.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Anything that simplifies hemodynamic knowledge and understanding will remove some of the mystique out CHIVA and would certainly be helpful.</w:t>
                  </w:r>
                </w:p>
                <w:p w:rsidR="00E24660" w:rsidRPr="00E24660" w:rsidRDefault="00E24660" w:rsidP="00E24660">
                  <w:pPr>
                    <w:numPr>
                      <w:ilvl w:val="0"/>
                      <w:numId w:val="8"/>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lastRenderedPageBreak/>
                    <w:drawing>
                      <wp:inline distT="0" distB="0" distL="0" distR="0">
                        <wp:extent cx="285750" cy="381000"/>
                        <wp:effectExtent l="0" t="0" r="0" b="0"/>
                        <wp:docPr id="87" name="Image 87" descr="http://www.vasculab.it/obchiva/Lattime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vasculab.it/obchiva/LattimerC.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This will contribute to the spread in a CHIVA audience who specialize in venous hemodynamics by taking the principles into a minimally invasive era. The UK recognize but do not practice CHIVA and are funded on patient reported outcomes with clinical endpoints rather than haemodynamics.</w:t>
                  </w:r>
                </w:p>
                <w:p w:rsidR="00E24660" w:rsidRPr="00E24660" w:rsidRDefault="00E24660" w:rsidP="00E24660">
                  <w:pPr>
                    <w:numPr>
                      <w:ilvl w:val="0"/>
                      <w:numId w:val="8"/>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90525"/>
                        <wp:effectExtent l="0" t="0" r="0" b="9525"/>
                        <wp:docPr id="86" name="Image 86" descr="http://www.vasculab.it/obchiva/Pat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vasculab.it/obchiva/PatelM.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t>  </w:t>
                  </w:r>
                  <w:proofErr w:type="spellStart"/>
                  <w:r w:rsidRPr="00E24660">
                    <w:rPr>
                      <w:rFonts w:ascii="Times New Roman" w:eastAsia="Times New Roman" w:hAnsi="Times New Roman" w:cs="Times New Roman"/>
                      <w:i/>
                      <w:iCs/>
                      <w:color w:val="000000"/>
                      <w:sz w:val="24"/>
                      <w:szCs w:val="24"/>
                      <w:lang w:eastAsia="fr-FR"/>
                    </w:rPr>
                    <w:t>Yes</w:t>
                  </w:r>
                  <w:proofErr w:type="spellEnd"/>
                </w:p>
                <w:p w:rsidR="00E24660" w:rsidRPr="00E24660" w:rsidRDefault="00E24660" w:rsidP="00E24660">
                  <w:pPr>
                    <w:numPr>
                      <w:ilvl w:val="0"/>
                      <w:numId w:val="8"/>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85750"/>
                        <wp:effectExtent l="0" t="0" r="0" b="0"/>
                        <wp:docPr id="85" name="Image 85" descr="http://www.vasculab.it/obchiva/Passariell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vasculab.it/obchiva/PassarielloF.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This is a distinctive sign of the OB CHIVA. Starting from basic diagnostic results, a flow chart drives quickly towards a diagnostic choice and a conservative therapy, overcoming the undesired theoretical difficulties. The flow chart asks only: - If the terminal valve is incompetent - If the saphenous reflux is confined to the saphenous trunk or deviated instead towards an incompetent tributary - If, in the latter case, the saphenous reflux eventually disappears after compression of the incompetent tributary. [4] Later, when the operator will be acquainted with CHIVA strategy, the need of a greater knowledge maybe will arise and guide him/her to a deeper comprehension. The simplified approach will immediately recall many phlebologists, who generally feel themselves excluded by the starting difficulties of CHIVA.</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8920"/>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lastRenderedPageBreak/>
                          <w:drawing>
                            <wp:inline distT="0" distB="0" distL="0" distR="0">
                              <wp:extent cx="1905000" cy="1628775"/>
                              <wp:effectExtent l="0" t="0" r="0" b="9525"/>
                              <wp:docPr id="84" name="Image 84" descr="http://www.vasculab.it/logo/V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vasculab.it/logo/VLab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br/>
                        </w:r>
                        <w:r w:rsidRPr="00E24660">
                          <w:rPr>
                            <w:rFonts w:ascii="Times New Roman" w:eastAsia="Times New Roman" w:hAnsi="Times New Roman" w:cs="Times New Roman"/>
                            <w:i/>
                            <w:iCs/>
                            <w:color w:val="000000"/>
                            <w:sz w:val="24"/>
                            <w:szCs w:val="24"/>
                            <w:lang w:eastAsia="fr-FR"/>
                          </w:rPr>
                          <w:br/>
                          <w:t xml:space="preserve">VLAB - The Virtual </w:t>
                        </w:r>
                        <w:proofErr w:type="spellStart"/>
                        <w:r w:rsidRPr="00E24660">
                          <w:rPr>
                            <w:rFonts w:ascii="Times New Roman" w:eastAsia="Times New Roman" w:hAnsi="Times New Roman" w:cs="Times New Roman"/>
                            <w:i/>
                            <w:iCs/>
                            <w:color w:val="000000"/>
                            <w:sz w:val="24"/>
                            <w:szCs w:val="24"/>
                            <w:lang w:eastAsia="fr-FR"/>
                          </w:rPr>
                          <w:t>Laboratory</w:t>
                        </w:r>
                        <w:proofErr w:type="spellEnd"/>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b/>
                      <w:bCs/>
                      <w:i/>
                      <w:iCs/>
                      <w:color w:val="FF0000"/>
                      <w:sz w:val="24"/>
                      <w:szCs w:val="24"/>
                      <w:lang w:val="en-US" w:eastAsia="fr-FR"/>
                    </w:rPr>
                    <w:t>Question #4. Endo-Venous Conservative procedures (EVC), in analogy to Endo-Venous Ablation (EVA), are the core of the OB CHIVA. Can OB CHIVA stimulate people to prefer EVC other than EVA procedures ?</w:t>
                  </w:r>
                </w:p>
                <w:p w:rsidR="00E24660" w:rsidRPr="00E24660" w:rsidRDefault="00E24660" w:rsidP="00E24660">
                  <w:pPr>
                    <w:numPr>
                      <w:ilvl w:val="0"/>
                      <w:numId w:val="9"/>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95275"/>
                        <wp:effectExtent l="0" t="0" r="0" b="9525"/>
                        <wp:docPr id="83" name="Image 83" descr="http://www.vasculab.it/obchiva/Le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vasculab.it/obchiva/LeeBB.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Hopefully! It would NOT intimidate them so that it would attract their curiosity to step forward. But the mandate to learn unorthodoxy hemodynamic principle of CHIVA will remain a major obstacle.</w:t>
                  </w:r>
                </w:p>
                <w:p w:rsidR="00E24660" w:rsidRPr="00E24660" w:rsidRDefault="00E24660" w:rsidP="00E24660">
                  <w:pPr>
                    <w:numPr>
                      <w:ilvl w:val="0"/>
                      <w:numId w:val="9"/>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400050"/>
                        <wp:effectExtent l="0" t="0" r="0" b="0"/>
                        <wp:docPr id="82" name="Image 82" descr="http://www.vasculab.it/obchiva/Morris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vasculab.it/obchiva/MorrisonN.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Again only if the economic equations of each are essentially equivalent and as importantly, if it is proven that localized thermal ablation, for example, leads to equivalent results as traditional ligation.</w:t>
                  </w:r>
                </w:p>
                <w:p w:rsidR="00E24660" w:rsidRPr="00E24660" w:rsidRDefault="00E24660" w:rsidP="00E24660">
                  <w:pPr>
                    <w:numPr>
                      <w:ilvl w:val="0"/>
                      <w:numId w:val="9"/>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47650"/>
                        <wp:effectExtent l="0" t="0" r="0" b="0"/>
                        <wp:docPr id="81" name="Image 81" descr="http://www.vasculab.it/obchiva/Kin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vasculab.it/obchiva/KingT.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Possibly but the issue is still reimbursement. Reimbursement based medicine is what is practiced and if insurers don't pay for something, it doesn't get done.</w:t>
                  </w:r>
                </w:p>
                <w:p w:rsidR="00E24660" w:rsidRPr="00E24660" w:rsidRDefault="00E24660" w:rsidP="00E24660">
                  <w:pPr>
                    <w:numPr>
                      <w:ilvl w:val="0"/>
                      <w:numId w:val="9"/>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lastRenderedPageBreak/>
                    <w:drawing>
                      <wp:inline distT="0" distB="0" distL="0" distR="0">
                        <wp:extent cx="285750" cy="381000"/>
                        <wp:effectExtent l="0" t="0" r="0" b="0"/>
                        <wp:docPr id="80" name="Image 80" descr="http://www.vasculab.it/obchiva/Lattime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vasculab.it/obchiva/LattimerC.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I am hopefull that it will, but UK clinicians require evidence in the form of randomised controlled trials.</w:t>
                  </w:r>
                </w:p>
                <w:p w:rsidR="00E24660" w:rsidRPr="00E24660" w:rsidRDefault="00E24660" w:rsidP="00E24660">
                  <w:pPr>
                    <w:numPr>
                      <w:ilvl w:val="0"/>
                      <w:numId w:val="9"/>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90525"/>
                        <wp:effectExtent l="0" t="0" r="0" b="9525"/>
                        <wp:docPr id="79" name="Image 79" descr="http://www.vasculab.it/obchiva/Pat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vasculab.it/obchiva/PatelM.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People will prefer conservative procedures as long as they do not get confused and believe that conservative treatment modalities could leave behind residual disease or can cause early recurrence. This will happen initially but as knowledge spreads confusion and misbeliefs will decrease.</w:t>
                  </w:r>
                </w:p>
                <w:p w:rsidR="00E24660" w:rsidRPr="00E24660" w:rsidRDefault="00E24660" w:rsidP="00E24660">
                  <w:pPr>
                    <w:numPr>
                      <w:ilvl w:val="0"/>
                      <w:numId w:val="9"/>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85750"/>
                        <wp:effectExtent l="0" t="0" r="0" b="0"/>
                        <wp:docPr id="78" name="Image 78" descr="http://www.vasculab.it/obchiva/Passariell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vasculab.it/obchiva/PassarielloF.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EVA procedures are standard and performed after a very simplified diagnosis, which essentially states that saphenous reflux requires saphenous ablation. OB CHIVA procedures are standard too and very similar to EVA and can be performed after a simplified and standard flow-chart guided Duplex approach. This new possibility could convince phlebologists to choose OB CHIVA instead than EVA procedures.</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8920"/>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lastRenderedPageBreak/>
                          <w:drawing>
                            <wp:inline distT="0" distB="0" distL="0" distR="0">
                              <wp:extent cx="1905000" cy="1628775"/>
                              <wp:effectExtent l="0" t="0" r="0" b="9525"/>
                              <wp:docPr id="77" name="Image 77" descr="http://www.vasculab.it/logo/V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vasculab.it/logo/VLab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br/>
                        </w:r>
                        <w:r w:rsidRPr="00E24660">
                          <w:rPr>
                            <w:rFonts w:ascii="Times New Roman" w:eastAsia="Times New Roman" w:hAnsi="Times New Roman" w:cs="Times New Roman"/>
                            <w:i/>
                            <w:iCs/>
                            <w:color w:val="000000"/>
                            <w:sz w:val="24"/>
                            <w:szCs w:val="24"/>
                            <w:lang w:eastAsia="fr-FR"/>
                          </w:rPr>
                          <w:br/>
                          <w:t xml:space="preserve">VLAB - The Virtual </w:t>
                        </w:r>
                        <w:proofErr w:type="spellStart"/>
                        <w:r w:rsidRPr="00E24660">
                          <w:rPr>
                            <w:rFonts w:ascii="Times New Roman" w:eastAsia="Times New Roman" w:hAnsi="Times New Roman" w:cs="Times New Roman"/>
                            <w:i/>
                            <w:iCs/>
                            <w:color w:val="000000"/>
                            <w:sz w:val="24"/>
                            <w:szCs w:val="24"/>
                            <w:lang w:eastAsia="fr-FR"/>
                          </w:rPr>
                          <w:t>Laboratory</w:t>
                        </w:r>
                        <w:proofErr w:type="spellEnd"/>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b/>
                      <w:bCs/>
                      <w:i/>
                      <w:iCs/>
                      <w:color w:val="FF0000"/>
                      <w:sz w:val="24"/>
                      <w:szCs w:val="24"/>
                      <w:lang w:val="en-US" w:eastAsia="fr-FR"/>
                    </w:rPr>
                    <w:t>Question #5. Which are the possible side effects of OB CHIVA ?</w:t>
                  </w:r>
                </w:p>
                <w:p w:rsidR="00E24660" w:rsidRPr="00E24660" w:rsidRDefault="00E24660" w:rsidP="00E24660">
                  <w:pPr>
                    <w:numPr>
                      <w:ilvl w:val="0"/>
                      <w:numId w:val="10"/>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95275"/>
                        <wp:effectExtent l="0" t="0" r="0" b="9525"/>
                        <wp:docPr id="76" name="Image 76" descr="http://www.vasculab.it/obchiva/Le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vasculab.it/obchiva/LeeBB.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Medico-legal liability involved to misunderstanding on the recurrence issue and the core principles.</w:t>
                  </w:r>
                </w:p>
                <w:p w:rsidR="00E24660" w:rsidRPr="00E24660" w:rsidRDefault="00E24660" w:rsidP="00E24660">
                  <w:pPr>
                    <w:numPr>
                      <w:ilvl w:val="0"/>
                      <w:numId w:val="10"/>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400050"/>
                        <wp:effectExtent l="0" t="0" r="0" b="0"/>
                        <wp:docPr id="75" name="Image 75" descr="http://www.vasculab.it/obchiva/Morris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vasculab.it/obchiva/MorrisonN.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Inappropriate treatment based upon incomplete understanding of the principles of OB CHIVA.</w:t>
                  </w:r>
                </w:p>
                <w:p w:rsidR="00E24660" w:rsidRPr="00E24660" w:rsidRDefault="00E24660" w:rsidP="00E24660">
                  <w:pPr>
                    <w:numPr>
                      <w:ilvl w:val="0"/>
                      <w:numId w:val="10"/>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47650"/>
                        <wp:effectExtent l="0" t="0" r="0" b="0"/>
                        <wp:docPr id="74" name="Image 74" descr="http://www.vasculab.it/obchiva/Kin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vasculab.it/obchiva/KingT.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The side effects of OB CHIVA would potentially be the same as any other office based vein treatment procedure: discomfort, bruising, swelling, phlebitis, superficial and deep venous thrombosis, infection, thrombus extension and possibly PE. The risk of nerve injury would be minimal but probably not impossible.</w:t>
                  </w:r>
                </w:p>
                <w:p w:rsidR="00E24660" w:rsidRPr="00E24660" w:rsidRDefault="00E24660" w:rsidP="00E24660">
                  <w:pPr>
                    <w:numPr>
                      <w:ilvl w:val="0"/>
                      <w:numId w:val="10"/>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81000"/>
                        <wp:effectExtent l="0" t="0" r="0" b="0"/>
                        <wp:docPr id="73" name="Image 73" descr="http://www.vasculab.it/obchiva/Lattime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vasculab.it/obchiva/LattimerC.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xml:space="preserve">  These are few. The office based setting should reduce the incidence of DVT. Saphenous conservation will reduce the risk of nerve injury and there should be no groin wound complications like infection or lymphatic disruption. </w:t>
                  </w:r>
                  <w:proofErr w:type="spellStart"/>
                  <w:r w:rsidRPr="00E24660">
                    <w:rPr>
                      <w:rFonts w:ascii="Times New Roman" w:eastAsia="Times New Roman" w:hAnsi="Times New Roman" w:cs="Times New Roman"/>
                      <w:i/>
                      <w:iCs/>
                      <w:color w:val="000000"/>
                      <w:sz w:val="24"/>
                      <w:szCs w:val="24"/>
                      <w:lang w:eastAsia="fr-FR"/>
                    </w:rPr>
                    <w:t>Recurrence</w:t>
                  </w:r>
                  <w:proofErr w:type="spellEnd"/>
                  <w:r w:rsidRPr="00E24660">
                    <w:rPr>
                      <w:rFonts w:ascii="Times New Roman" w:eastAsia="Times New Roman" w:hAnsi="Times New Roman" w:cs="Times New Roman"/>
                      <w:i/>
                      <w:iCs/>
                      <w:color w:val="000000"/>
                      <w:sz w:val="24"/>
                      <w:szCs w:val="24"/>
                      <w:lang w:eastAsia="fr-FR"/>
                    </w:rPr>
                    <w:t xml:space="preserve"> and the </w:t>
                  </w:r>
                  <w:proofErr w:type="spellStart"/>
                  <w:r w:rsidRPr="00E24660">
                    <w:rPr>
                      <w:rFonts w:ascii="Times New Roman" w:eastAsia="Times New Roman" w:hAnsi="Times New Roman" w:cs="Times New Roman"/>
                      <w:i/>
                      <w:iCs/>
                      <w:color w:val="000000"/>
                      <w:sz w:val="24"/>
                      <w:szCs w:val="24"/>
                      <w:lang w:eastAsia="fr-FR"/>
                    </w:rPr>
                    <w:t>requirement</w:t>
                  </w:r>
                  <w:proofErr w:type="spellEnd"/>
                  <w:r w:rsidRPr="00E24660">
                    <w:rPr>
                      <w:rFonts w:ascii="Times New Roman" w:eastAsia="Times New Roman" w:hAnsi="Times New Roman" w:cs="Times New Roman"/>
                      <w:i/>
                      <w:iCs/>
                      <w:color w:val="000000"/>
                      <w:sz w:val="24"/>
                      <w:szCs w:val="24"/>
                      <w:lang w:eastAsia="fr-FR"/>
                    </w:rPr>
                    <w:t xml:space="preserve"> for </w:t>
                  </w:r>
                  <w:proofErr w:type="spellStart"/>
                  <w:r w:rsidRPr="00E24660">
                    <w:rPr>
                      <w:rFonts w:ascii="Times New Roman" w:eastAsia="Times New Roman" w:hAnsi="Times New Roman" w:cs="Times New Roman"/>
                      <w:i/>
                      <w:iCs/>
                      <w:color w:val="000000"/>
                      <w:sz w:val="24"/>
                      <w:szCs w:val="24"/>
                      <w:lang w:eastAsia="fr-FR"/>
                    </w:rPr>
                    <w:t>further</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treatments</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need</w:t>
                  </w:r>
                  <w:proofErr w:type="spellEnd"/>
                  <w:r w:rsidRPr="00E24660">
                    <w:rPr>
                      <w:rFonts w:ascii="Times New Roman" w:eastAsia="Times New Roman" w:hAnsi="Times New Roman" w:cs="Times New Roman"/>
                      <w:i/>
                      <w:iCs/>
                      <w:color w:val="000000"/>
                      <w:sz w:val="24"/>
                      <w:szCs w:val="24"/>
                      <w:lang w:eastAsia="fr-FR"/>
                    </w:rPr>
                    <w:t xml:space="preserve"> investigation.</w:t>
                  </w:r>
                </w:p>
                <w:p w:rsidR="00E24660" w:rsidRPr="00E24660" w:rsidRDefault="00E24660" w:rsidP="00E24660">
                  <w:pPr>
                    <w:numPr>
                      <w:ilvl w:val="0"/>
                      <w:numId w:val="10"/>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lastRenderedPageBreak/>
                    <w:drawing>
                      <wp:inline distT="0" distB="0" distL="0" distR="0">
                        <wp:extent cx="285750" cy="390525"/>
                        <wp:effectExtent l="0" t="0" r="0" b="9525"/>
                        <wp:docPr id="72" name="Image 72" descr="http://www.vasculab.it/obchiva/Pat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vasculab.it/obchiva/PatelM.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Though they are very hard to predict and could be very rare these could be skin changes (hyperpigmentation or infection) and maybe deep vein thrombosis. My current knowledge on OB CHIVA is limited but I would look out for these side effects. Under or over assessment of the underlying disease is a possibility. Chances of having recurrence or residual disease will always be there.</w:t>
                  </w:r>
                </w:p>
                <w:p w:rsidR="00E24660" w:rsidRPr="00E24660" w:rsidRDefault="00E24660" w:rsidP="00E24660">
                  <w:pPr>
                    <w:numPr>
                      <w:ilvl w:val="0"/>
                      <w:numId w:val="10"/>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85750"/>
                        <wp:effectExtent l="0" t="0" r="0" b="0"/>
                        <wp:docPr id="71" name="Image 71" descr="http://www.vasculab.it/obchiva/Passariell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vasculab.it/obchiva/PassarielloF.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OB CHIVA side effects are the same than EVA, maybe less important because a shorter length is treated.</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8920"/>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lastRenderedPageBreak/>
                          <w:drawing>
                            <wp:inline distT="0" distB="0" distL="0" distR="0">
                              <wp:extent cx="1905000" cy="1628775"/>
                              <wp:effectExtent l="0" t="0" r="0" b="9525"/>
                              <wp:docPr id="70" name="Image 70" descr="http://www.vasculab.it/logo/V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vasculab.it/logo/VLab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br/>
                        </w:r>
                        <w:r w:rsidRPr="00E24660">
                          <w:rPr>
                            <w:rFonts w:ascii="Times New Roman" w:eastAsia="Times New Roman" w:hAnsi="Times New Roman" w:cs="Times New Roman"/>
                            <w:i/>
                            <w:iCs/>
                            <w:color w:val="000000"/>
                            <w:sz w:val="24"/>
                            <w:szCs w:val="24"/>
                            <w:lang w:eastAsia="fr-FR"/>
                          </w:rPr>
                          <w:br/>
                          <w:t xml:space="preserve">VLAB - The Virtual </w:t>
                        </w:r>
                        <w:proofErr w:type="spellStart"/>
                        <w:r w:rsidRPr="00E24660">
                          <w:rPr>
                            <w:rFonts w:ascii="Times New Roman" w:eastAsia="Times New Roman" w:hAnsi="Times New Roman" w:cs="Times New Roman"/>
                            <w:i/>
                            <w:iCs/>
                            <w:color w:val="000000"/>
                            <w:sz w:val="24"/>
                            <w:szCs w:val="24"/>
                            <w:lang w:eastAsia="fr-FR"/>
                          </w:rPr>
                          <w:t>Laboratory</w:t>
                        </w:r>
                        <w:proofErr w:type="spellEnd"/>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b/>
                      <w:bCs/>
                      <w:i/>
                      <w:iCs/>
                      <w:color w:val="FF0000"/>
                      <w:sz w:val="24"/>
                      <w:szCs w:val="24"/>
                      <w:lang w:val="en-US" w:eastAsia="fr-FR"/>
                    </w:rPr>
                    <w:t>Question #6. Can venous insufficiency have a recurrence after this treatment ?</w:t>
                  </w:r>
                </w:p>
                <w:p w:rsidR="00E24660" w:rsidRPr="00E24660" w:rsidRDefault="00E24660" w:rsidP="00E24660">
                  <w:pPr>
                    <w:numPr>
                      <w:ilvl w:val="0"/>
                      <w:numId w:val="11"/>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95275"/>
                        <wp:effectExtent l="0" t="0" r="0" b="9525"/>
                        <wp:docPr id="69" name="Image 69" descr="http://www.vasculab.it/obchiva/Le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vasculab.it/obchiva/LeeBB.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I don't understand clearly! Verify with more substances.</w:t>
                  </w:r>
                </w:p>
                <w:p w:rsidR="00E24660" w:rsidRPr="00E24660" w:rsidRDefault="00E24660" w:rsidP="00E24660">
                  <w:pPr>
                    <w:numPr>
                      <w:ilvl w:val="0"/>
                      <w:numId w:val="11"/>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400050"/>
                        <wp:effectExtent l="0" t="0" r="0" b="0"/>
                        <wp:docPr id="68" name="Image 68" descr="http://www.vasculab.it/obchiva/Morris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vasculab.it/obchiva/MorrisonN.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Absolutely! Any superficial venous treatment will have recurrences.</w:t>
                  </w:r>
                </w:p>
                <w:p w:rsidR="00E24660" w:rsidRPr="00E24660" w:rsidRDefault="00E24660" w:rsidP="00E24660">
                  <w:pPr>
                    <w:numPr>
                      <w:ilvl w:val="0"/>
                      <w:numId w:val="11"/>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47650"/>
                        <wp:effectExtent l="0" t="0" r="0" b="0"/>
                        <wp:docPr id="67" name="Image 67" descr="http://www.vasculab.it/obchiva/Kin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vasculab.it/obchiva/KingT.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Given enough time, recurrence happens after any treatment.</w:t>
                  </w:r>
                </w:p>
                <w:p w:rsidR="00E24660" w:rsidRPr="00E24660" w:rsidRDefault="00E24660" w:rsidP="00E24660">
                  <w:pPr>
                    <w:numPr>
                      <w:ilvl w:val="0"/>
                      <w:numId w:val="11"/>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81000"/>
                        <wp:effectExtent l="0" t="0" r="0" b="0"/>
                        <wp:docPr id="66" name="Image 66" descr="http://www.vasculab.it/obchiva/Lattime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vasculab.it/obchiva/LattimerC.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Chronic venous insufficiency will reoccur in all patients irrespective of the treatment because the forces of gravity are relentless. Reflux may be observed after OB CHIVA, but this often represents a drainage pathway which is an improvement of the original "insufficiency".</w:t>
                  </w:r>
                </w:p>
                <w:p w:rsidR="00E24660" w:rsidRPr="00E24660" w:rsidRDefault="00E24660" w:rsidP="00E24660">
                  <w:pPr>
                    <w:numPr>
                      <w:ilvl w:val="0"/>
                      <w:numId w:val="11"/>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90525"/>
                        <wp:effectExtent l="0" t="0" r="0" b="9525"/>
                        <wp:docPr id="65" name="Image 65" descr="http://www.vasculab.it/obchiva/Pat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vasculab.it/obchiva/PatelM.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t>  </w:t>
                  </w:r>
                  <w:proofErr w:type="spellStart"/>
                  <w:r w:rsidRPr="00E24660">
                    <w:rPr>
                      <w:rFonts w:ascii="Times New Roman" w:eastAsia="Times New Roman" w:hAnsi="Times New Roman" w:cs="Times New Roman"/>
                      <w:i/>
                      <w:iCs/>
                      <w:color w:val="000000"/>
                      <w:sz w:val="24"/>
                      <w:szCs w:val="24"/>
                      <w:lang w:eastAsia="fr-FR"/>
                    </w:rPr>
                    <w:t>Yes</w:t>
                  </w:r>
                  <w:proofErr w:type="spellEnd"/>
                </w:p>
                <w:p w:rsidR="00E24660" w:rsidRPr="00E24660" w:rsidRDefault="00E24660" w:rsidP="00E24660">
                  <w:pPr>
                    <w:numPr>
                      <w:ilvl w:val="0"/>
                      <w:numId w:val="11"/>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85750"/>
                        <wp:effectExtent l="0" t="0" r="0" b="0"/>
                        <wp:docPr id="64" name="Image 64" descr="http://www.vasculab.it/obchiva/Passariell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vasculab.it/obchiva/PassarielloF.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Of course, as after any other treatment. A careful attention however should be paid to re-canalization, though no evidence is reported in literature about the optimal segment length of saphenous treatment.</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8920"/>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lastRenderedPageBreak/>
                          <w:drawing>
                            <wp:inline distT="0" distB="0" distL="0" distR="0">
                              <wp:extent cx="1905000" cy="1628775"/>
                              <wp:effectExtent l="0" t="0" r="0" b="9525"/>
                              <wp:docPr id="63" name="Image 63" descr="http://www.vasculab.it/logo/V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vasculab.it/logo/VLab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br/>
                        </w:r>
                        <w:r w:rsidRPr="00E24660">
                          <w:rPr>
                            <w:rFonts w:ascii="Times New Roman" w:eastAsia="Times New Roman" w:hAnsi="Times New Roman" w:cs="Times New Roman"/>
                            <w:i/>
                            <w:iCs/>
                            <w:color w:val="000000"/>
                            <w:sz w:val="24"/>
                            <w:szCs w:val="24"/>
                            <w:lang w:eastAsia="fr-FR"/>
                          </w:rPr>
                          <w:br/>
                          <w:t xml:space="preserve">VLAB - The Virtual </w:t>
                        </w:r>
                        <w:proofErr w:type="spellStart"/>
                        <w:r w:rsidRPr="00E24660">
                          <w:rPr>
                            <w:rFonts w:ascii="Times New Roman" w:eastAsia="Times New Roman" w:hAnsi="Times New Roman" w:cs="Times New Roman"/>
                            <w:i/>
                            <w:iCs/>
                            <w:color w:val="000000"/>
                            <w:sz w:val="24"/>
                            <w:szCs w:val="24"/>
                            <w:lang w:eastAsia="fr-FR"/>
                          </w:rPr>
                          <w:t>Laboratory</w:t>
                        </w:r>
                        <w:proofErr w:type="spellEnd"/>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b/>
                      <w:bCs/>
                      <w:i/>
                      <w:iCs/>
                      <w:color w:val="FF0000"/>
                      <w:sz w:val="24"/>
                      <w:szCs w:val="24"/>
                      <w:lang w:val="en-US" w:eastAsia="fr-FR"/>
                    </w:rPr>
                    <w:t>Question #7. Which kind of follow-up is needed if a patient undergoes OB CHIVA ?</w:t>
                  </w:r>
                </w:p>
                <w:p w:rsidR="00E24660" w:rsidRPr="00E24660" w:rsidRDefault="00E24660" w:rsidP="00E24660">
                  <w:pPr>
                    <w:numPr>
                      <w:ilvl w:val="0"/>
                      <w:numId w:val="12"/>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95275"/>
                        <wp:effectExtent l="0" t="0" r="0" b="9525"/>
                        <wp:docPr id="62" name="Image 62" descr="http://www.vasculab.it/obchiva/Le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vasculab.it/obchiva/LeeBB.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The follow up assessment should include the broad issue of the recurrence; the status of SFJ stump saved for the washing vessels, the arch recanalization rate, and the effect of the length of the treated saphenous vein, and indication/requirement of further management.</w:t>
                  </w:r>
                </w:p>
                <w:p w:rsidR="00E24660" w:rsidRPr="00E24660" w:rsidRDefault="00E24660" w:rsidP="00E24660">
                  <w:pPr>
                    <w:numPr>
                      <w:ilvl w:val="0"/>
                      <w:numId w:val="12"/>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400050"/>
                        <wp:effectExtent l="0" t="0" r="0" b="0"/>
                        <wp:docPr id="61" name="Image 61" descr="http://www.vasculab.it/obchiva/Morris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vasculab.it/obchiva/MorrisonN.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Probably limited follow up out to 1 year to be sure the treatment has been effective in eliminating the patient's complaints.</w:t>
                  </w:r>
                </w:p>
                <w:p w:rsidR="00E24660" w:rsidRPr="00E24660" w:rsidRDefault="00E24660" w:rsidP="00E24660">
                  <w:pPr>
                    <w:numPr>
                      <w:ilvl w:val="0"/>
                      <w:numId w:val="12"/>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47650"/>
                        <wp:effectExtent l="0" t="0" r="0" b="0"/>
                        <wp:docPr id="60" name="Image 60" descr="http://www.vasculab.it/obchiva/Kin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vasculab.it/obchiva/KingT.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Ultrasound follow-up is important, especially at 3-7 days, I think, looking for clot. Another ultrasound at 6 weeks to assess the success of treatment would also be a good idea.</w:t>
                  </w:r>
                </w:p>
                <w:p w:rsidR="00E24660" w:rsidRPr="00E24660" w:rsidRDefault="00E24660" w:rsidP="00E24660">
                  <w:pPr>
                    <w:numPr>
                      <w:ilvl w:val="0"/>
                      <w:numId w:val="12"/>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81000"/>
                        <wp:effectExtent l="0" t="0" r="0" b="0"/>
                        <wp:docPr id="59" name="Image 59" descr="http://www.vasculab.it/obchiva/Lattime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vasculab.it/obchiva/LattimerC.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Unless the treatment is deliberately staged, a follow up ultrasound should be recommended in 3 months to see if all the varicose tributaries have regressed and to audit the work using quality of life, venous severity and duplex outcomes.</w:t>
                  </w:r>
                </w:p>
                <w:p w:rsidR="00E24660" w:rsidRPr="00E24660" w:rsidRDefault="00E24660" w:rsidP="00E24660">
                  <w:pPr>
                    <w:numPr>
                      <w:ilvl w:val="0"/>
                      <w:numId w:val="12"/>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90525"/>
                        <wp:effectExtent l="0" t="0" r="0" b="9525"/>
                        <wp:docPr id="58" name="Image 58" descr="http://www.vasculab.it/obchiva/Pat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vasculab.it/obchiva/PatelM.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Duplex ultrasound with color. The newer modality of multi-plane analysis will take over in future.</w:t>
                  </w:r>
                </w:p>
                <w:p w:rsidR="00E24660" w:rsidRPr="00E24660" w:rsidRDefault="00E24660" w:rsidP="00E24660">
                  <w:pPr>
                    <w:numPr>
                      <w:ilvl w:val="0"/>
                      <w:numId w:val="12"/>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85750"/>
                        <wp:effectExtent l="0" t="0" r="0" b="0"/>
                        <wp:docPr id="57" name="Image 57" descr="http://www.vasculab.it/obchiva/Passariell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vasculab.it/obchiva/PassarielloF.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No special requirement, However, as the procedure is still under study, a not mandatory more frequent follow-up is planned. Aberdeen, VCSS and RAND-36 surveys can be used for QoL re-appraisal.</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8920"/>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lastRenderedPageBreak/>
                          <w:drawing>
                            <wp:inline distT="0" distB="0" distL="0" distR="0">
                              <wp:extent cx="1905000" cy="1628775"/>
                              <wp:effectExtent l="0" t="0" r="0" b="9525"/>
                              <wp:docPr id="56" name="Image 56" descr="http://www.vasculab.it/logo/V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vasculab.it/logo/VLab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br/>
                        </w:r>
                        <w:r w:rsidRPr="00E24660">
                          <w:rPr>
                            <w:rFonts w:ascii="Times New Roman" w:eastAsia="Times New Roman" w:hAnsi="Times New Roman" w:cs="Times New Roman"/>
                            <w:i/>
                            <w:iCs/>
                            <w:color w:val="000000"/>
                            <w:sz w:val="24"/>
                            <w:szCs w:val="24"/>
                            <w:lang w:eastAsia="fr-FR"/>
                          </w:rPr>
                          <w:br/>
                          <w:t xml:space="preserve">VLAB - The Virtual </w:t>
                        </w:r>
                        <w:proofErr w:type="spellStart"/>
                        <w:r w:rsidRPr="00E24660">
                          <w:rPr>
                            <w:rFonts w:ascii="Times New Roman" w:eastAsia="Times New Roman" w:hAnsi="Times New Roman" w:cs="Times New Roman"/>
                            <w:i/>
                            <w:iCs/>
                            <w:color w:val="000000"/>
                            <w:sz w:val="24"/>
                            <w:szCs w:val="24"/>
                            <w:lang w:eastAsia="fr-FR"/>
                          </w:rPr>
                          <w:t>Laboratory</w:t>
                        </w:r>
                        <w:proofErr w:type="spellEnd"/>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b/>
                      <w:bCs/>
                      <w:i/>
                      <w:iCs/>
                      <w:color w:val="FF0000"/>
                      <w:sz w:val="24"/>
                      <w:szCs w:val="24"/>
                      <w:lang w:val="en-US" w:eastAsia="fr-FR"/>
                    </w:rPr>
                    <w:t>Question #8. Why is the Informed Consent important ?</w:t>
                  </w:r>
                </w:p>
                <w:p w:rsidR="00E24660" w:rsidRPr="00E24660" w:rsidRDefault="00E24660" w:rsidP="00E24660">
                  <w:pPr>
                    <w:numPr>
                      <w:ilvl w:val="0"/>
                      <w:numId w:val="13"/>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95275"/>
                        <wp:effectExtent l="0" t="0" r="0" b="9525"/>
                        <wp:docPr id="55" name="Image 55" descr="http://www.vasculab.it/obchiva/Le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vasculab.it/obchiva/LeeBB.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t xml:space="preserve">  That </w:t>
                  </w:r>
                  <w:proofErr w:type="spellStart"/>
                  <w:r w:rsidRPr="00E24660">
                    <w:rPr>
                      <w:rFonts w:ascii="Times New Roman" w:eastAsia="Times New Roman" w:hAnsi="Times New Roman" w:cs="Times New Roman"/>
                      <w:i/>
                      <w:iCs/>
                      <w:color w:val="000000"/>
                      <w:sz w:val="24"/>
                      <w:szCs w:val="24"/>
                      <w:lang w:eastAsia="fr-FR"/>
                    </w:rPr>
                    <w:t>is</w:t>
                  </w:r>
                  <w:proofErr w:type="spellEnd"/>
                  <w:r w:rsidRPr="00E24660">
                    <w:rPr>
                      <w:rFonts w:ascii="Times New Roman" w:eastAsia="Times New Roman" w:hAnsi="Times New Roman" w:cs="Times New Roman"/>
                      <w:i/>
                      <w:iCs/>
                      <w:color w:val="000000"/>
                      <w:sz w:val="24"/>
                      <w:szCs w:val="24"/>
                      <w:lang w:eastAsia="fr-FR"/>
                    </w:rPr>
                    <w:t xml:space="preserve"> the LAW!!!!!!!</w:t>
                  </w:r>
                </w:p>
                <w:p w:rsidR="00E24660" w:rsidRPr="00E24660" w:rsidRDefault="00E24660" w:rsidP="00E24660">
                  <w:pPr>
                    <w:numPr>
                      <w:ilvl w:val="0"/>
                      <w:numId w:val="13"/>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400050"/>
                        <wp:effectExtent l="0" t="0" r="0" b="0"/>
                        <wp:docPr id="54" name="Image 54" descr="http://www.vasculab.it/obchiva/Morris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vasculab.it/obchiva/MorrisonN.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Patients must be informed that this type of treatment is investigational and the practitioner lacks extensive experience with it.</w:t>
                  </w:r>
                </w:p>
                <w:p w:rsidR="00E24660" w:rsidRPr="00E24660" w:rsidRDefault="00E24660" w:rsidP="00E24660">
                  <w:pPr>
                    <w:numPr>
                      <w:ilvl w:val="0"/>
                      <w:numId w:val="13"/>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47650"/>
                        <wp:effectExtent l="0" t="0" r="0" b="0"/>
                        <wp:docPr id="53" name="Image 53" descr="http://www.vasculab.it/obchiva/Kin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vasculab.it/obchiva/KingT.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To inform the patient about what to expect from treatment and to protect the physician.</w:t>
                  </w:r>
                </w:p>
                <w:p w:rsidR="00E24660" w:rsidRPr="00E24660" w:rsidRDefault="00E24660" w:rsidP="00E24660">
                  <w:pPr>
                    <w:numPr>
                      <w:ilvl w:val="0"/>
                      <w:numId w:val="13"/>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81000"/>
                        <wp:effectExtent l="0" t="0" r="0" b="0"/>
                        <wp:docPr id="52" name="Image 52" descr="http://www.vasculab.it/obchiva/Lattime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vasculab.it/obchiva/LattimerC.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OB CHIVA is an emerging technique which is undergoing evaluation.</w:t>
                  </w:r>
                </w:p>
                <w:p w:rsidR="00E24660" w:rsidRPr="00E24660" w:rsidRDefault="00E24660" w:rsidP="00E24660">
                  <w:pPr>
                    <w:numPr>
                      <w:ilvl w:val="0"/>
                      <w:numId w:val="13"/>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90525"/>
                        <wp:effectExtent l="0" t="0" r="0" b="9525"/>
                        <wp:docPr id="51" name="Image 51" descr="http://www.vasculab.it/obchiva/Pat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vasculab.it/obchiva/PatelM.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xml:space="preserve">  Leaving behind any prominent vein can be misunderstood as incomplete therapy and the patient has to be aware of this before treatment. Going over the whole flow pattern before treatment with the patient will be required. </w:t>
                  </w:r>
                  <w:r w:rsidRPr="00E24660">
                    <w:rPr>
                      <w:rFonts w:ascii="Times New Roman" w:eastAsia="Times New Roman" w:hAnsi="Times New Roman" w:cs="Times New Roman"/>
                      <w:i/>
                      <w:iCs/>
                      <w:color w:val="000000"/>
                      <w:sz w:val="24"/>
                      <w:szCs w:val="24"/>
                      <w:lang w:eastAsia="fr-FR"/>
                    </w:rPr>
                    <w:t xml:space="preserve">It </w:t>
                  </w:r>
                  <w:proofErr w:type="spellStart"/>
                  <w:r w:rsidRPr="00E24660">
                    <w:rPr>
                      <w:rFonts w:ascii="Times New Roman" w:eastAsia="Times New Roman" w:hAnsi="Times New Roman" w:cs="Times New Roman"/>
                      <w:i/>
                      <w:iCs/>
                      <w:color w:val="000000"/>
                      <w:sz w:val="24"/>
                      <w:szCs w:val="24"/>
                      <w:lang w:eastAsia="fr-FR"/>
                    </w:rPr>
                    <w:t>would</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decrease</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medico-legal</w:t>
                  </w:r>
                  <w:proofErr w:type="spellEnd"/>
                  <w:r w:rsidRPr="00E24660">
                    <w:rPr>
                      <w:rFonts w:ascii="Times New Roman" w:eastAsia="Times New Roman" w:hAnsi="Times New Roman" w:cs="Times New Roman"/>
                      <w:i/>
                      <w:iCs/>
                      <w:color w:val="000000"/>
                      <w:sz w:val="24"/>
                      <w:szCs w:val="24"/>
                      <w:lang w:eastAsia="fr-FR"/>
                    </w:rPr>
                    <w:t xml:space="preserve"> complications.</w:t>
                  </w:r>
                </w:p>
                <w:p w:rsidR="00E24660" w:rsidRPr="00E24660" w:rsidRDefault="00E24660" w:rsidP="00E24660">
                  <w:pPr>
                    <w:numPr>
                      <w:ilvl w:val="0"/>
                      <w:numId w:val="13"/>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85750"/>
                        <wp:effectExtent l="0" t="0" r="0" b="0"/>
                        <wp:docPr id="50" name="Image 50" descr="http://www.vasculab.it/obchiva/Passariell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vasculab.it/obchiva/PassarielloF.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Because it is generally important and because OB CHIVA is a new method.</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8920"/>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1905000" cy="1628775"/>
                              <wp:effectExtent l="0" t="0" r="0" b="9525"/>
                              <wp:docPr id="49" name="Image 49" descr="http://www.vasculab.it/logo/V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vasculab.it/logo/VLab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br/>
                        </w:r>
                        <w:r w:rsidRPr="00E24660">
                          <w:rPr>
                            <w:rFonts w:ascii="Times New Roman" w:eastAsia="Times New Roman" w:hAnsi="Times New Roman" w:cs="Times New Roman"/>
                            <w:i/>
                            <w:iCs/>
                            <w:color w:val="000000"/>
                            <w:sz w:val="24"/>
                            <w:szCs w:val="24"/>
                            <w:lang w:eastAsia="fr-FR"/>
                          </w:rPr>
                          <w:br/>
                          <w:t xml:space="preserve">VLAB - The Virtual </w:t>
                        </w:r>
                        <w:proofErr w:type="spellStart"/>
                        <w:r w:rsidRPr="00E24660">
                          <w:rPr>
                            <w:rFonts w:ascii="Times New Roman" w:eastAsia="Times New Roman" w:hAnsi="Times New Roman" w:cs="Times New Roman"/>
                            <w:i/>
                            <w:iCs/>
                            <w:color w:val="000000"/>
                            <w:sz w:val="24"/>
                            <w:szCs w:val="24"/>
                            <w:lang w:eastAsia="fr-FR"/>
                          </w:rPr>
                          <w:t>Laboratory</w:t>
                        </w:r>
                        <w:proofErr w:type="spellEnd"/>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b/>
                      <w:bCs/>
                      <w:i/>
                      <w:iCs/>
                      <w:color w:val="FF0000"/>
                      <w:sz w:val="24"/>
                      <w:szCs w:val="24"/>
                      <w:lang w:val="en-US" w:eastAsia="fr-FR"/>
                    </w:rPr>
                    <w:t xml:space="preserve">Question #9. Is there a difference between an Office Based and an Ambulatory Based procedure ? </w:t>
                  </w:r>
                  <w:r w:rsidRPr="00E24660">
                    <w:rPr>
                      <w:rFonts w:ascii="Times New Roman" w:eastAsia="Times New Roman" w:hAnsi="Times New Roman" w:cs="Times New Roman"/>
                      <w:b/>
                      <w:bCs/>
                      <w:i/>
                      <w:iCs/>
                      <w:color w:val="FF0000"/>
                      <w:sz w:val="24"/>
                      <w:szCs w:val="24"/>
                      <w:lang w:eastAsia="fr-FR"/>
                    </w:rPr>
                    <w:t>[5]</w:t>
                  </w:r>
                </w:p>
                <w:p w:rsidR="00E24660" w:rsidRPr="00E24660" w:rsidRDefault="00E24660" w:rsidP="00E24660">
                  <w:pPr>
                    <w:numPr>
                      <w:ilvl w:val="0"/>
                      <w:numId w:val="14"/>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lastRenderedPageBreak/>
                    <w:drawing>
                      <wp:inline distT="0" distB="0" distL="0" distR="0">
                        <wp:extent cx="285750" cy="295275"/>
                        <wp:effectExtent l="0" t="0" r="0" b="9525"/>
                        <wp:docPr id="48" name="Image 48" descr="http://www.vasculab.it/obchiva/Le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vasculab.it/obchiva/LeeBB.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Not that I know of.</w:t>
                  </w:r>
                </w:p>
                <w:p w:rsidR="00E24660" w:rsidRPr="00E24660" w:rsidRDefault="00E24660" w:rsidP="00E24660">
                  <w:pPr>
                    <w:numPr>
                      <w:ilvl w:val="0"/>
                      <w:numId w:val="14"/>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400050"/>
                        <wp:effectExtent l="0" t="0" r="0" b="0"/>
                        <wp:docPr id="47" name="Image 47" descr="http://www.vasculab.it/obchiva/Morris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vasculab.it/obchiva/MorrisonN.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In the U.S. there is no difference since the majority of venous treatment already occurs as office-based procedures.</w:t>
                  </w:r>
                </w:p>
                <w:p w:rsidR="00E24660" w:rsidRPr="00E24660" w:rsidRDefault="00E24660" w:rsidP="00E24660">
                  <w:pPr>
                    <w:numPr>
                      <w:ilvl w:val="0"/>
                      <w:numId w:val="14"/>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47650"/>
                        <wp:effectExtent l="0" t="0" r="0" b="0"/>
                        <wp:docPr id="46" name="Image 46" descr="http://www.vasculab.it/obchiva/Kin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vasculab.it/obchiva/KingT.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In the US, an office based procedure is performed in a doctor's office. On the other hand, an ambulatory based procedure could be performed in a doctor's office or some other outpatient setting. The only reason difference is where the procedure is performed.</w:t>
                  </w:r>
                </w:p>
                <w:p w:rsidR="00E24660" w:rsidRPr="00E24660" w:rsidRDefault="00E24660" w:rsidP="00E24660">
                  <w:pPr>
                    <w:numPr>
                      <w:ilvl w:val="0"/>
                      <w:numId w:val="14"/>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81000"/>
                        <wp:effectExtent l="0" t="0" r="0" b="0"/>
                        <wp:docPr id="45" name="Image 45" descr="http://www.vasculab.it/obchiva/Lattime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vasculab.it/obchiva/LattimerC.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The intensity of a procedure should match the resourses of the environment. I believe these can be classified into levels. In very very general terms in the UK office based means outpatients and ambulatory means day case. However, general anaesthetic tooth extraction used to occur in the dentists office! They have different meanings for different people and are loose terms.</w:t>
                  </w:r>
                </w:p>
                <w:p w:rsidR="00E24660" w:rsidRPr="00E24660" w:rsidRDefault="00E24660" w:rsidP="00E24660">
                  <w:pPr>
                    <w:numPr>
                      <w:ilvl w:val="0"/>
                      <w:numId w:val="14"/>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90525"/>
                        <wp:effectExtent l="0" t="0" r="0" b="9525"/>
                        <wp:docPr id="44" name="Image 44" descr="http://www.vasculab.it/obchiva/Pat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vasculab.it/obchiva/PatelM.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Depends on how reimbursements are made and how patients are willing to pay. This is also based on OB CHIVA being projected as a convenience and/or marketing tool.</w:t>
                  </w:r>
                </w:p>
                <w:p w:rsidR="00E24660" w:rsidRPr="00E24660" w:rsidRDefault="00E24660" w:rsidP="00E24660">
                  <w:pPr>
                    <w:numPr>
                      <w:ilvl w:val="0"/>
                      <w:numId w:val="14"/>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85750"/>
                        <wp:effectExtent l="0" t="0" r="0" b="0"/>
                        <wp:docPr id="43" name="Image 43" descr="http://www.vasculab.it/obchiva/Passariell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vasculab.it/obchiva/PassarielloF.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The difference depends on the country. In some countries there is no difference, while in others a different organization is required, regarding presence/absence of anaesthetists, assisting personnel, instrumentation for monitoring /emergency and post-procedural organization.</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8920"/>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lastRenderedPageBreak/>
                          <w:drawing>
                            <wp:inline distT="0" distB="0" distL="0" distR="0">
                              <wp:extent cx="1905000" cy="1628775"/>
                              <wp:effectExtent l="0" t="0" r="0" b="9525"/>
                              <wp:docPr id="42" name="Image 42" descr="http://www.vasculab.it/logo/V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vasculab.it/logo/VLab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br/>
                        </w:r>
                        <w:r w:rsidRPr="00E24660">
                          <w:rPr>
                            <w:rFonts w:ascii="Times New Roman" w:eastAsia="Times New Roman" w:hAnsi="Times New Roman" w:cs="Times New Roman"/>
                            <w:i/>
                            <w:iCs/>
                            <w:color w:val="000000"/>
                            <w:sz w:val="24"/>
                            <w:szCs w:val="24"/>
                            <w:lang w:eastAsia="fr-FR"/>
                          </w:rPr>
                          <w:br/>
                          <w:t xml:space="preserve">VLAB - The Virtual </w:t>
                        </w:r>
                        <w:proofErr w:type="spellStart"/>
                        <w:r w:rsidRPr="00E24660">
                          <w:rPr>
                            <w:rFonts w:ascii="Times New Roman" w:eastAsia="Times New Roman" w:hAnsi="Times New Roman" w:cs="Times New Roman"/>
                            <w:i/>
                            <w:iCs/>
                            <w:color w:val="000000"/>
                            <w:sz w:val="24"/>
                            <w:szCs w:val="24"/>
                            <w:lang w:eastAsia="fr-FR"/>
                          </w:rPr>
                          <w:t>Laboratory</w:t>
                        </w:r>
                        <w:proofErr w:type="spellEnd"/>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b/>
                      <w:bCs/>
                      <w:i/>
                      <w:iCs/>
                      <w:color w:val="FF0000"/>
                      <w:sz w:val="24"/>
                      <w:szCs w:val="24"/>
                      <w:lang w:val="en-US" w:eastAsia="fr-FR"/>
                    </w:rPr>
                    <w:t>Question #10. What about the costs of an OB CHIVA treatment ?</w:t>
                  </w:r>
                </w:p>
                <w:p w:rsidR="00E24660" w:rsidRPr="00E24660" w:rsidRDefault="00E24660" w:rsidP="00E24660">
                  <w:pPr>
                    <w:numPr>
                      <w:ilvl w:val="0"/>
                      <w:numId w:val="15"/>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95275"/>
                        <wp:effectExtent l="0" t="0" r="0" b="9525"/>
                        <wp:docPr id="41" name="Image 41" descr="http://www.vasculab.it/obchiva/Le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vasculab.it/obchiva/LeeBB.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Depending upon the insurance company.</w:t>
                  </w:r>
                </w:p>
                <w:p w:rsidR="00E24660" w:rsidRPr="00E24660" w:rsidRDefault="00E24660" w:rsidP="00E24660">
                  <w:pPr>
                    <w:numPr>
                      <w:ilvl w:val="0"/>
                      <w:numId w:val="15"/>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400050"/>
                        <wp:effectExtent l="0" t="0" r="0" b="0"/>
                        <wp:docPr id="40" name="Image 40" descr="http://www.vasculab.it/obchiva/Morris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vasculab.it/obchiva/MorrisonN.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xml:space="preserve">  Costs in the U.S. would probably be less since the technology is already present and routinely used, and OB CHIVA would require less time than traditional </w:t>
                  </w:r>
                  <w:r w:rsidRPr="00E24660">
                    <w:rPr>
                      <w:rFonts w:ascii="Times New Roman" w:eastAsia="Times New Roman" w:hAnsi="Times New Roman" w:cs="Times New Roman"/>
                      <w:i/>
                      <w:iCs/>
                      <w:color w:val="000000"/>
                      <w:sz w:val="24"/>
                      <w:szCs w:val="24"/>
                      <w:lang w:val="en-US" w:eastAsia="fr-FR"/>
                    </w:rPr>
                    <w:lastRenderedPageBreak/>
                    <w:t>ablation techniques once the learning curve (which should be brief for practitioners skilled in endovenous procedures) is overcome.</w:t>
                  </w:r>
                </w:p>
                <w:p w:rsidR="00E24660" w:rsidRPr="00E24660" w:rsidRDefault="00E24660" w:rsidP="00E24660">
                  <w:pPr>
                    <w:numPr>
                      <w:ilvl w:val="0"/>
                      <w:numId w:val="15"/>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47650"/>
                        <wp:effectExtent l="0" t="0" r="0" b="0"/>
                        <wp:docPr id="39" name="Image 39" descr="http://www.vasculab.it/obchiva/Kin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vasculab.it/obchiva/KingT.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In the US, it would be assumed that OB CHIVA would be reimbursed by insurers at the same level that they reimburse other office based endovenous ablation procedures.</w:t>
                  </w:r>
                </w:p>
                <w:p w:rsidR="00E24660" w:rsidRPr="00E24660" w:rsidRDefault="00E24660" w:rsidP="00E24660">
                  <w:pPr>
                    <w:numPr>
                      <w:ilvl w:val="0"/>
                      <w:numId w:val="15"/>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81000"/>
                        <wp:effectExtent l="0" t="0" r="0" b="0"/>
                        <wp:docPr id="38" name="Image 38" descr="http://www.vasculab.it/obchiva/Lattime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vasculab.it/obchiva/LattimerC.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It will cost less than CHIVA provided the environmental settings are less resourceful and the disposables are less.</w:t>
                  </w:r>
                </w:p>
                <w:p w:rsidR="00E24660" w:rsidRPr="00E24660" w:rsidRDefault="00E24660" w:rsidP="00E24660">
                  <w:pPr>
                    <w:numPr>
                      <w:ilvl w:val="0"/>
                      <w:numId w:val="15"/>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90525"/>
                        <wp:effectExtent l="0" t="0" r="0" b="9525"/>
                        <wp:docPr id="37" name="Image 37" descr="http://www.vasculab.it/obchiva/Pat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vasculab.it/obchiva/PatelM.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It appears that the treating doctor may be able to make more money for his own office because hospital costs will be eliminated. Final costs of OB CHIVA may approach treatment costs of other modalities.</w:t>
                  </w:r>
                </w:p>
                <w:p w:rsidR="00E24660" w:rsidRPr="00E24660" w:rsidRDefault="00E24660" w:rsidP="00E24660">
                  <w:pPr>
                    <w:numPr>
                      <w:ilvl w:val="0"/>
                      <w:numId w:val="15"/>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85750"/>
                        <wp:effectExtent l="0" t="0" r="0" b="0"/>
                        <wp:docPr id="36" name="Image 36" descr="http://www.vasculab.it/obchiva/Passariell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vasculab.it/obchiva/PassarielloF.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The cost will be generally the same or maybe less, because the treated segment is shorter. Costs could also reduce according to the kind of procedure: less tumescence, less glue, less energy.</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8920"/>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lastRenderedPageBreak/>
                          <w:drawing>
                            <wp:inline distT="0" distB="0" distL="0" distR="0">
                              <wp:extent cx="1905000" cy="1628775"/>
                              <wp:effectExtent l="0" t="0" r="0" b="9525"/>
                              <wp:docPr id="35" name="Image 35" descr="http://www.vasculab.it/logo/V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vasculab.it/logo/VLab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br/>
                        </w:r>
                        <w:r w:rsidRPr="00E24660">
                          <w:rPr>
                            <w:rFonts w:ascii="Times New Roman" w:eastAsia="Times New Roman" w:hAnsi="Times New Roman" w:cs="Times New Roman"/>
                            <w:i/>
                            <w:iCs/>
                            <w:color w:val="000000"/>
                            <w:sz w:val="24"/>
                            <w:szCs w:val="24"/>
                            <w:lang w:eastAsia="fr-FR"/>
                          </w:rPr>
                          <w:br/>
                          <w:t xml:space="preserve">VLAB - The Virtual </w:t>
                        </w:r>
                        <w:proofErr w:type="spellStart"/>
                        <w:r w:rsidRPr="00E24660">
                          <w:rPr>
                            <w:rFonts w:ascii="Times New Roman" w:eastAsia="Times New Roman" w:hAnsi="Times New Roman" w:cs="Times New Roman"/>
                            <w:i/>
                            <w:iCs/>
                            <w:color w:val="000000"/>
                            <w:sz w:val="24"/>
                            <w:szCs w:val="24"/>
                            <w:lang w:eastAsia="fr-FR"/>
                          </w:rPr>
                          <w:t>Laboratory</w:t>
                        </w:r>
                        <w:proofErr w:type="spellEnd"/>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b/>
                      <w:bCs/>
                      <w:i/>
                      <w:iCs/>
                      <w:color w:val="FF0000"/>
                      <w:sz w:val="24"/>
                      <w:szCs w:val="24"/>
                      <w:lang w:val="en-US" w:eastAsia="fr-FR"/>
                    </w:rPr>
                    <w:t>Question #11. Depending on local laws in each Country, will OB CHIVA benefit from the same reimbursement than EVA ?</w:t>
                  </w:r>
                </w:p>
                <w:p w:rsidR="00E24660" w:rsidRPr="00E24660" w:rsidRDefault="00E24660" w:rsidP="00E24660">
                  <w:pPr>
                    <w:numPr>
                      <w:ilvl w:val="0"/>
                      <w:numId w:val="16"/>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95275"/>
                        <wp:effectExtent l="0" t="0" r="0" b="9525"/>
                        <wp:docPr id="34" name="Image 34" descr="http://www.vasculab.it/obchiva/Le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vasculab.it/obchiva/LeeBB.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t>  </w:t>
                  </w:r>
                  <w:proofErr w:type="spellStart"/>
                  <w:r w:rsidRPr="00E24660">
                    <w:rPr>
                      <w:rFonts w:ascii="Times New Roman" w:eastAsia="Times New Roman" w:hAnsi="Times New Roman" w:cs="Times New Roman"/>
                      <w:i/>
                      <w:iCs/>
                      <w:color w:val="000000"/>
                      <w:sz w:val="24"/>
                      <w:szCs w:val="24"/>
                      <w:lang w:eastAsia="fr-FR"/>
                    </w:rPr>
                    <w:t>Absolutely</w:t>
                  </w:r>
                  <w:proofErr w:type="spellEnd"/>
                  <w:r w:rsidRPr="00E24660">
                    <w:rPr>
                      <w:rFonts w:ascii="Times New Roman" w:eastAsia="Times New Roman" w:hAnsi="Times New Roman" w:cs="Times New Roman"/>
                      <w:i/>
                      <w:iCs/>
                      <w:color w:val="000000"/>
                      <w:sz w:val="24"/>
                      <w:szCs w:val="24"/>
                      <w:lang w:eastAsia="fr-FR"/>
                    </w:rPr>
                    <w:t>!</w:t>
                  </w:r>
                </w:p>
                <w:p w:rsidR="00E24660" w:rsidRPr="00E24660" w:rsidRDefault="00E24660" w:rsidP="00E24660">
                  <w:pPr>
                    <w:numPr>
                      <w:ilvl w:val="0"/>
                      <w:numId w:val="16"/>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400050"/>
                        <wp:effectExtent l="0" t="0" r="0" b="0"/>
                        <wp:docPr id="33" name="Image 33" descr="http://www.vasculab.it/obchiva/Morris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vasculab.it/obchiva/MorrisonN.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This would be likely so in the U.S.</w:t>
                  </w:r>
                </w:p>
                <w:p w:rsidR="00E24660" w:rsidRPr="00E24660" w:rsidRDefault="00E24660" w:rsidP="00E24660">
                  <w:pPr>
                    <w:numPr>
                      <w:ilvl w:val="0"/>
                      <w:numId w:val="16"/>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47650"/>
                        <wp:effectExtent l="0" t="0" r="0" b="0"/>
                        <wp:docPr id="32" name="Image 32" descr="http://www.vasculab.it/obchiva/Kin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vasculab.it/obchiva/KingT.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t>  </w:t>
                  </w:r>
                  <w:proofErr w:type="spellStart"/>
                  <w:r w:rsidRPr="00E24660">
                    <w:rPr>
                      <w:rFonts w:ascii="Times New Roman" w:eastAsia="Times New Roman" w:hAnsi="Times New Roman" w:cs="Times New Roman"/>
                      <w:i/>
                      <w:iCs/>
                      <w:color w:val="000000"/>
                      <w:sz w:val="24"/>
                      <w:szCs w:val="24"/>
                      <w:lang w:eastAsia="fr-FR"/>
                    </w:rPr>
                    <w:t>Absolutely</w:t>
                  </w:r>
                  <w:proofErr w:type="spellEnd"/>
                  <w:r w:rsidRPr="00E24660">
                    <w:rPr>
                      <w:rFonts w:ascii="Times New Roman" w:eastAsia="Times New Roman" w:hAnsi="Times New Roman" w:cs="Times New Roman"/>
                      <w:i/>
                      <w:iCs/>
                      <w:color w:val="000000"/>
                      <w:sz w:val="24"/>
                      <w:szCs w:val="24"/>
                      <w:lang w:eastAsia="fr-FR"/>
                    </w:rPr>
                    <w:t>.</w:t>
                  </w:r>
                </w:p>
                <w:p w:rsidR="00E24660" w:rsidRPr="00E24660" w:rsidRDefault="00E24660" w:rsidP="00E24660">
                  <w:pPr>
                    <w:numPr>
                      <w:ilvl w:val="0"/>
                      <w:numId w:val="16"/>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81000"/>
                        <wp:effectExtent l="0" t="0" r="0" b="0"/>
                        <wp:docPr id="31" name="Image 31" descr="http://www.vasculab.it/obchiva/Lattime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vasculab.it/obchiva/LattimerC.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xml:space="preserve">  In the UK reimbursement is the same for a unilateral procedure for varicose veins, irrespective of where or how it is performed. </w:t>
                  </w:r>
                  <w:r w:rsidRPr="00E24660">
                    <w:rPr>
                      <w:rFonts w:ascii="Times New Roman" w:eastAsia="Times New Roman" w:hAnsi="Times New Roman" w:cs="Times New Roman"/>
                      <w:i/>
                      <w:iCs/>
                      <w:color w:val="000000"/>
                      <w:sz w:val="24"/>
                      <w:szCs w:val="24"/>
                      <w:lang w:eastAsia="fr-FR"/>
                    </w:rPr>
                    <w:t xml:space="preserve">The </w:t>
                  </w:r>
                  <w:proofErr w:type="spellStart"/>
                  <w:r w:rsidRPr="00E24660">
                    <w:rPr>
                      <w:rFonts w:ascii="Times New Roman" w:eastAsia="Times New Roman" w:hAnsi="Times New Roman" w:cs="Times New Roman"/>
                      <w:i/>
                      <w:iCs/>
                      <w:color w:val="000000"/>
                      <w:sz w:val="24"/>
                      <w:szCs w:val="24"/>
                      <w:lang w:eastAsia="fr-FR"/>
                    </w:rPr>
                    <w:t>costs</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obviously</w:t>
                  </w:r>
                  <w:proofErr w:type="spellEnd"/>
                  <w:r w:rsidRPr="00E24660">
                    <w:rPr>
                      <w:rFonts w:ascii="Times New Roman" w:eastAsia="Times New Roman" w:hAnsi="Times New Roman" w:cs="Times New Roman"/>
                      <w:i/>
                      <w:iCs/>
                      <w:color w:val="000000"/>
                      <w:sz w:val="24"/>
                      <w:szCs w:val="24"/>
                      <w:lang w:eastAsia="fr-FR"/>
                    </w:rPr>
                    <w:t xml:space="preserve">, are </w:t>
                  </w:r>
                  <w:proofErr w:type="spellStart"/>
                  <w:r w:rsidRPr="00E24660">
                    <w:rPr>
                      <w:rFonts w:ascii="Times New Roman" w:eastAsia="Times New Roman" w:hAnsi="Times New Roman" w:cs="Times New Roman"/>
                      <w:i/>
                      <w:iCs/>
                      <w:color w:val="000000"/>
                      <w:sz w:val="24"/>
                      <w:szCs w:val="24"/>
                      <w:lang w:eastAsia="fr-FR"/>
                    </w:rPr>
                    <w:t>quite</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different</w:t>
                  </w:r>
                  <w:proofErr w:type="spellEnd"/>
                  <w:r w:rsidRPr="00E24660">
                    <w:rPr>
                      <w:rFonts w:ascii="Times New Roman" w:eastAsia="Times New Roman" w:hAnsi="Times New Roman" w:cs="Times New Roman"/>
                      <w:i/>
                      <w:iCs/>
                      <w:color w:val="000000"/>
                      <w:sz w:val="24"/>
                      <w:szCs w:val="24"/>
                      <w:lang w:eastAsia="fr-FR"/>
                    </w:rPr>
                    <w:t>.</w:t>
                  </w:r>
                </w:p>
                <w:p w:rsidR="00E24660" w:rsidRPr="00E24660" w:rsidRDefault="00E24660" w:rsidP="00E24660">
                  <w:pPr>
                    <w:numPr>
                      <w:ilvl w:val="0"/>
                      <w:numId w:val="16"/>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90525"/>
                        <wp:effectExtent l="0" t="0" r="0" b="9525"/>
                        <wp:docPr id="30" name="Image 30" descr="http://www.vasculab.it/obchiva/Pat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vasculab.it/obchiva/PatelM.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t>  </w:t>
                  </w:r>
                  <w:proofErr w:type="spellStart"/>
                  <w:r w:rsidRPr="00E24660">
                    <w:rPr>
                      <w:rFonts w:ascii="Times New Roman" w:eastAsia="Times New Roman" w:hAnsi="Times New Roman" w:cs="Times New Roman"/>
                      <w:i/>
                      <w:iCs/>
                      <w:color w:val="000000"/>
                      <w:sz w:val="24"/>
                      <w:szCs w:val="24"/>
                      <w:lang w:eastAsia="fr-FR"/>
                    </w:rPr>
                    <w:t>Yes</w:t>
                  </w:r>
                  <w:proofErr w:type="spellEnd"/>
                </w:p>
                <w:p w:rsidR="00E24660" w:rsidRPr="00E24660" w:rsidRDefault="00E24660" w:rsidP="00E24660">
                  <w:pPr>
                    <w:numPr>
                      <w:ilvl w:val="0"/>
                      <w:numId w:val="16"/>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85750"/>
                        <wp:effectExtent l="0" t="0" r="0" b="0"/>
                        <wp:docPr id="29" name="Image 29" descr="http://www.vasculab.it/obchiva/Passariell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vasculab.it/obchiva/PassarielloF.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xml:space="preserve">  I hope. The only (planned) variations are the length of the treated segment and </w:t>
                  </w:r>
                  <w:r w:rsidRPr="00E24660">
                    <w:rPr>
                      <w:rFonts w:ascii="Times New Roman" w:eastAsia="Times New Roman" w:hAnsi="Times New Roman" w:cs="Times New Roman"/>
                      <w:i/>
                      <w:iCs/>
                      <w:color w:val="000000"/>
                      <w:sz w:val="24"/>
                      <w:szCs w:val="24"/>
                      <w:lang w:val="en-US" w:eastAsia="fr-FR"/>
                    </w:rPr>
                    <w:lastRenderedPageBreak/>
                    <w:t>its starting point, depending on the position of the washing and draining vessels. Procedure details then are the same and I think that treatment codes should also be the same. In the ICD9-CM [10] classification (mainly used in Europe) the applicable code could be 39.99 for "other operations on vessels". In USA instead the Current Procedural Terminology (CPT) code set of the American Medical Association (AMA) [11] provides different codes for the first and the subsequent veins treated: 36475 and 36476 accordingly for the radiofrequency, 36478 and 36479 for the LASER.</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8920"/>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lastRenderedPageBreak/>
                          <w:drawing>
                            <wp:inline distT="0" distB="0" distL="0" distR="0">
                              <wp:extent cx="1905000" cy="1628775"/>
                              <wp:effectExtent l="0" t="0" r="0" b="9525"/>
                              <wp:docPr id="28" name="Image 28" descr="http://www.vasculab.it/logo/V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vasculab.it/logo/VLab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br/>
                        </w:r>
                        <w:r w:rsidRPr="00E24660">
                          <w:rPr>
                            <w:rFonts w:ascii="Times New Roman" w:eastAsia="Times New Roman" w:hAnsi="Times New Roman" w:cs="Times New Roman"/>
                            <w:i/>
                            <w:iCs/>
                            <w:color w:val="000000"/>
                            <w:sz w:val="24"/>
                            <w:szCs w:val="24"/>
                            <w:lang w:eastAsia="fr-FR"/>
                          </w:rPr>
                          <w:br/>
                          <w:t xml:space="preserve">VLAB - The Virtual </w:t>
                        </w:r>
                        <w:proofErr w:type="spellStart"/>
                        <w:r w:rsidRPr="00E24660">
                          <w:rPr>
                            <w:rFonts w:ascii="Times New Roman" w:eastAsia="Times New Roman" w:hAnsi="Times New Roman" w:cs="Times New Roman"/>
                            <w:i/>
                            <w:iCs/>
                            <w:color w:val="000000"/>
                            <w:sz w:val="24"/>
                            <w:szCs w:val="24"/>
                            <w:lang w:eastAsia="fr-FR"/>
                          </w:rPr>
                          <w:t>Laboratory</w:t>
                        </w:r>
                        <w:proofErr w:type="spellEnd"/>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b/>
                      <w:bCs/>
                      <w:i/>
                      <w:iCs/>
                      <w:color w:val="FF0000"/>
                      <w:sz w:val="24"/>
                      <w:szCs w:val="24"/>
                      <w:lang w:val="en-US" w:eastAsia="fr-FR"/>
                    </w:rPr>
                    <w:t>Question #12. Will CHIVA benefit from the success of OB CHIVA ?</w:t>
                  </w:r>
                </w:p>
                <w:p w:rsidR="00E24660" w:rsidRPr="00E24660" w:rsidRDefault="00E24660" w:rsidP="00E24660">
                  <w:pPr>
                    <w:numPr>
                      <w:ilvl w:val="0"/>
                      <w:numId w:val="17"/>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95275"/>
                        <wp:effectExtent l="0" t="0" r="0" b="9525"/>
                        <wp:docPr id="27" name="Image 27" descr="http://www.vasculab.it/obchiva/Le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vasculab.it/obchiva/LeeBB.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t>  </w:t>
                  </w:r>
                  <w:proofErr w:type="spellStart"/>
                  <w:r w:rsidRPr="00E24660">
                    <w:rPr>
                      <w:rFonts w:ascii="Times New Roman" w:eastAsia="Times New Roman" w:hAnsi="Times New Roman" w:cs="Times New Roman"/>
                      <w:i/>
                      <w:iCs/>
                      <w:color w:val="000000"/>
                      <w:sz w:val="24"/>
                      <w:szCs w:val="24"/>
                      <w:lang w:eastAsia="fr-FR"/>
                    </w:rPr>
                    <w:t>Absolutely</w:t>
                  </w:r>
                  <w:proofErr w:type="spellEnd"/>
                  <w:r w:rsidRPr="00E24660">
                    <w:rPr>
                      <w:rFonts w:ascii="Times New Roman" w:eastAsia="Times New Roman" w:hAnsi="Times New Roman" w:cs="Times New Roman"/>
                      <w:i/>
                      <w:iCs/>
                      <w:color w:val="000000"/>
                      <w:sz w:val="24"/>
                      <w:szCs w:val="24"/>
                      <w:lang w:eastAsia="fr-FR"/>
                    </w:rPr>
                    <w:t>!</w:t>
                  </w:r>
                </w:p>
                <w:p w:rsidR="00E24660" w:rsidRPr="00E24660" w:rsidRDefault="00E24660" w:rsidP="00E24660">
                  <w:pPr>
                    <w:numPr>
                      <w:ilvl w:val="0"/>
                      <w:numId w:val="17"/>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400050"/>
                        <wp:effectExtent l="0" t="0" r="0" b="0"/>
                        <wp:docPr id="26" name="Image 26" descr="http://www.vasculab.it/obchiva/Morris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vasculab.it/obchiva/MorrisonN.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Certainly so! More widespread familiarity with the principles will be one of the results.</w:t>
                  </w:r>
                </w:p>
                <w:p w:rsidR="00E24660" w:rsidRPr="00E24660" w:rsidRDefault="00E24660" w:rsidP="00E24660">
                  <w:pPr>
                    <w:numPr>
                      <w:ilvl w:val="0"/>
                      <w:numId w:val="17"/>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47650"/>
                        <wp:effectExtent l="0" t="0" r="0" b="0"/>
                        <wp:docPr id="25" name="Image 25" descr="http://www.vasculab.it/obchiva/Kin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vasculab.it/obchiva/KingT.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I don't see how CHIVA couldn't benefit from the success of OB CHIVA.</w:t>
                  </w:r>
                </w:p>
                <w:p w:rsidR="00E24660" w:rsidRPr="00E24660" w:rsidRDefault="00E24660" w:rsidP="00E24660">
                  <w:pPr>
                    <w:numPr>
                      <w:ilvl w:val="0"/>
                      <w:numId w:val="17"/>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81000"/>
                        <wp:effectExtent l="0" t="0" r="0" b="0"/>
                        <wp:docPr id="24" name="Image 24" descr="http://www.vasculab.it/obchiva/Lattime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vasculab.it/obchiva/LattimerC.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Yes. Both techniques will benefit from each other and increase our understanding of venous insufficiency and the effects of treatment.</w:t>
                  </w:r>
                </w:p>
                <w:p w:rsidR="00E24660" w:rsidRPr="00E24660" w:rsidRDefault="00E24660" w:rsidP="00E24660">
                  <w:pPr>
                    <w:numPr>
                      <w:ilvl w:val="0"/>
                      <w:numId w:val="17"/>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90525"/>
                        <wp:effectExtent l="0" t="0" r="0" b="9525"/>
                        <wp:docPr id="23" name="Image 23" descr="http://www.vasculab.it/obchiva/Pat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vasculab.it/obchiva/PatelM.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t>  </w:t>
                  </w:r>
                  <w:proofErr w:type="spellStart"/>
                  <w:r w:rsidRPr="00E24660">
                    <w:rPr>
                      <w:rFonts w:ascii="Times New Roman" w:eastAsia="Times New Roman" w:hAnsi="Times New Roman" w:cs="Times New Roman"/>
                      <w:i/>
                      <w:iCs/>
                      <w:color w:val="000000"/>
                      <w:sz w:val="24"/>
                      <w:szCs w:val="24"/>
                      <w:lang w:eastAsia="fr-FR"/>
                    </w:rPr>
                    <w:t>Yes</w:t>
                  </w:r>
                  <w:proofErr w:type="spellEnd"/>
                </w:p>
                <w:p w:rsidR="00E24660" w:rsidRPr="00E24660" w:rsidRDefault="00E24660" w:rsidP="00E24660">
                  <w:pPr>
                    <w:numPr>
                      <w:ilvl w:val="0"/>
                      <w:numId w:val="17"/>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85750"/>
                        <wp:effectExtent l="0" t="0" r="0" b="0"/>
                        <wp:docPr id="22" name="Image 22" descr="http://www.vasculab.it/obchiva/Passariell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vasculab.it/obchiva/PassarielloF.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I hope so. And I hope too that OB CHIVA will become in the future only a simpler variant of CHIVA.</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8920"/>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lastRenderedPageBreak/>
                          <w:drawing>
                            <wp:inline distT="0" distB="0" distL="0" distR="0">
                              <wp:extent cx="1905000" cy="1628775"/>
                              <wp:effectExtent l="0" t="0" r="0" b="9525"/>
                              <wp:docPr id="21" name="Image 21" descr="http://www.vasculab.it/logo/V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vasculab.it/logo/VLab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br/>
                        </w:r>
                        <w:r w:rsidRPr="00E24660">
                          <w:rPr>
                            <w:rFonts w:ascii="Times New Roman" w:eastAsia="Times New Roman" w:hAnsi="Times New Roman" w:cs="Times New Roman"/>
                            <w:i/>
                            <w:iCs/>
                            <w:color w:val="000000"/>
                            <w:sz w:val="24"/>
                            <w:szCs w:val="24"/>
                            <w:lang w:eastAsia="fr-FR"/>
                          </w:rPr>
                          <w:br/>
                          <w:t xml:space="preserve">VLAB - The Virtual </w:t>
                        </w:r>
                        <w:proofErr w:type="spellStart"/>
                        <w:r w:rsidRPr="00E24660">
                          <w:rPr>
                            <w:rFonts w:ascii="Times New Roman" w:eastAsia="Times New Roman" w:hAnsi="Times New Roman" w:cs="Times New Roman"/>
                            <w:i/>
                            <w:iCs/>
                            <w:color w:val="000000"/>
                            <w:sz w:val="24"/>
                            <w:szCs w:val="24"/>
                            <w:lang w:eastAsia="fr-FR"/>
                          </w:rPr>
                          <w:t>Laboratory</w:t>
                        </w:r>
                        <w:proofErr w:type="spellEnd"/>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b/>
                      <w:bCs/>
                      <w:i/>
                      <w:iCs/>
                      <w:color w:val="FF0000"/>
                      <w:sz w:val="24"/>
                      <w:szCs w:val="24"/>
                      <w:lang w:val="en-US" w:eastAsia="fr-FR"/>
                    </w:rPr>
                    <w:t>Question #13. Can OB CHIVA arise a new interest in research ?</w:t>
                  </w:r>
                </w:p>
                <w:p w:rsidR="00E24660" w:rsidRPr="00E24660" w:rsidRDefault="00E24660" w:rsidP="00E24660">
                  <w:pPr>
                    <w:numPr>
                      <w:ilvl w:val="0"/>
                      <w:numId w:val="18"/>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95275"/>
                        <wp:effectExtent l="0" t="0" r="0" b="9525"/>
                        <wp:docPr id="20" name="Image 20" descr="http://www.vasculab.it/obchiva/Le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vasculab.it/obchiva/LeeBB.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t>  </w:t>
                  </w:r>
                  <w:proofErr w:type="spellStart"/>
                  <w:r w:rsidRPr="00E24660">
                    <w:rPr>
                      <w:rFonts w:ascii="Times New Roman" w:eastAsia="Times New Roman" w:hAnsi="Times New Roman" w:cs="Times New Roman"/>
                      <w:i/>
                      <w:iCs/>
                      <w:color w:val="000000"/>
                      <w:sz w:val="24"/>
                      <w:szCs w:val="24"/>
                      <w:lang w:eastAsia="fr-FR"/>
                    </w:rPr>
                    <w:t>Absolutely</w:t>
                  </w:r>
                  <w:proofErr w:type="spellEnd"/>
                  <w:r w:rsidRPr="00E24660">
                    <w:rPr>
                      <w:rFonts w:ascii="Times New Roman" w:eastAsia="Times New Roman" w:hAnsi="Times New Roman" w:cs="Times New Roman"/>
                      <w:i/>
                      <w:iCs/>
                      <w:color w:val="000000"/>
                      <w:sz w:val="24"/>
                      <w:szCs w:val="24"/>
                      <w:lang w:eastAsia="fr-FR"/>
                    </w:rPr>
                    <w:t>!</w:t>
                  </w:r>
                </w:p>
                <w:p w:rsidR="00E24660" w:rsidRPr="00E24660" w:rsidRDefault="00E24660" w:rsidP="00E24660">
                  <w:pPr>
                    <w:numPr>
                      <w:ilvl w:val="0"/>
                      <w:numId w:val="18"/>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400050"/>
                        <wp:effectExtent l="0" t="0" r="0" b="0"/>
                        <wp:docPr id="19" name="Image 19" descr="http://www.vasculab.it/obchiva/Morris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vasculab.it/obchiva/MorrisonN.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Again, certainly so. For example, it will take some time to see if laser ablation of a localized area actually works the same as a ligation, and for this reason alone it must be considered investigational.</w:t>
                  </w:r>
                </w:p>
                <w:p w:rsidR="00E24660" w:rsidRPr="00E24660" w:rsidRDefault="00E24660" w:rsidP="00E24660">
                  <w:pPr>
                    <w:numPr>
                      <w:ilvl w:val="0"/>
                      <w:numId w:val="18"/>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47650"/>
                        <wp:effectExtent l="0" t="0" r="0" b="0"/>
                        <wp:docPr id="18" name="Image 18" descr="http://www.vasculab.it/obchiva/Kin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vasculab.it/obchiva/KingT.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I think it is entirely possible.</w:t>
                  </w:r>
                </w:p>
                <w:p w:rsidR="00E24660" w:rsidRPr="00E24660" w:rsidRDefault="00E24660" w:rsidP="00E24660">
                  <w:pPr>
                    <w:numPr>
                      <w:ilvl w:val="0"/>
                      <w:numId w:val="18"/>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81000"/>
                        <wp:effectExtent l="0" t="0" r="0" b="0"/>
                        <wp:docPr id="17" name="Image 17" descr="http://www.vasculab.it/obchiva/Lattime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vasculab.it/obchiva/LattimerC.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t xml:space="preserve">  Most </w:t>
                  </w:r>
                  <w:proofErr w:type="spellStart"/>
                  <w:r w:rsidRPr="00E24660">
                    <w:rPr>
                      <w:rFonts w:ascii="Times New Roman" w:eastAsia="Times New Roman" w:hAnsi="Times New Roman" w:cs="Times New Roman"/>
                      <w:i/>
                      <w:iCs/>
                      <w:color w:val="000000"/>
                      <w:sz w:val="24"/>
                      <w:szCs w:val="24"/>
                      <w:lang w:eastAsia="fr-FR"/>
                    </w:rPr>
                    <w:t>definitely</w:t>
                  </w:r>
                  <w:proofErr w:type="spellEnd"/>
                  <w:r w:rsidRPr="00E24660">
                    <w:rPr>
                      <w:rFonts w:ascii="Times New Roman" w:eastAsia="Times New Roman" w:hAnsi="Times New Roman" w:cs="Times New Roman"/>
                      <w:i/>
                      <w:iCs/>
                      <w:color w:val="000000"/>
                      <w:sz w:val="24"/>
                      <w:szCs w:val="24"/>
                      <w:lang w:eastAsia="fr-FR"/>
                    </w:rPr>
                    <w:t>.</w:t>
                  </w:r>
                </w:p>
                <w:p w:rsidR="00E24660" w:rsidRPr="00E24660" w:rsidRDefault="00E24660" w:rsidP="00E24660">
                  <w:pPr>
                    <w:numPr>
                      <w:ilvl w:val="0"/>
                      <w:numId w:val="18"/>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390525"/>
                        <wp:effectExtent l="0" t="0" r="0" b="9525"/>
                        <wp:docPr id="16" name="Image 16" descr="http://www.vasculab.it/obchiva/Pat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vasculab.it/obchiva/PatelM.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t>  </w:t>
                  </w:r>
                  <w:proofErr w:type="spellStart"/>
                  <w:r w:rsidRPr="00E24660">
                    <w:rPr>
                      <w:rFonts w:ascii="Times New Roman" w:eastAsia="Times New Roman" w:hAnsi="Times New Roman" w:cs="Times New Roman"/>
                      <w:i/>
                      <w:iCs/>
                      <w:color w:val="000000"/>
                      <w:sz w:val="24"/>
                      <w:szCs w:val="24"/>
                      <w:lang w:eastAsia="fr-FR"/>
                    </w:rPr>
                    <w:t>Yes</w:t>
                  </w:r>
                  <w:proofErr w:type="spellEnd"/>
                </w:p>
                <w:p w:rsidR="00E24660" w:rsidRPr="00E24660" w:rsidRDefault="00E24660" w:rsidP="00E24660">
                  <w:pPr>
                    <w:numPr>
                      <w:ilvl w:val="0"/>
                      <w:numId w:val="18"/>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285750" cy="285750"/>
                        <wp:effectExtent l="0" t="0" r="0" b="0"/>
                        <wp:docPr id="15" name="Image 15" descr="http://www.vasculab.it/obchiva/Passariell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vasculab.it/obchiva/PassarielloF.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val="en-US" w:eastAsia="fr-FR"/>
                    </w:rPr>
                    <w:t xml:space="preserve">  Absolutely. Saphenous arch treatment deals with thrombosis after a planned injury of the venous wall. A great opportunity is then given to study the evolution/extension/re-canalization of thrombosis. EVA and OB CHIVA are a ready-made and ethical acceptable laboratory for thrombosis investigations in the human. </w:t>
                  </w:r>
                  <w:r w:rsidRPr="00E24660">
                    <w:rPr>
                      <w:rFonts w:ascii="Times New Roman" w:eastAsia="Times New Roman" w:hAnsi="Times New Roman" w:cs="Times New Roman"/>
                      <w:i/>
                      <w:iCs/>
                      <w:color w:val="000000"/>
                      <w:sz w:val="24"/>
                      <w:szCs w:val="24"/>
                      <w:lang w:eastAsia="fr-FR"/>
                    </w:rPr>
                    <w:t>[12]</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8920"/>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1905000" cy="1628775"/>
                              <wp:effectExtent l="0" t="0" r="0" b="9525"/>
                              <wp:docPr id="14" name="Image 14" descr="http://www.vasculab.it/logo/V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vasculab.it/logo/VLab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br/>
                        </w:r>
                        <w:r w:rsidRPr="00E24660">
                          <w:rPr>
                            <w:rFonts w:ascii="Times New Roman" w:eastAsia="Times New Roman" w:hAnsi="Times New Roman" w:cs="Times New Roman"/>
                            <w:i/>
                            <w:iCs/>
                            <w:color w:val="000000"/>
                            <w:sz w:val="24"/>
                            <w:szCs w:val="24"/>
                            <w:lang w:eastAsia="fr-FR"/>
                          </w:rPr>
                          <w:br/>
                          <w:t xml:space="preserve">VLAB - The Virtual </w:t>
                        </w:r>
                        <w:proofErr w:type="spellStart"/>
                        <w:r w:rsidRPr="00E24660">
                          <w:rPr>
                            <w:rFonts w:ascii="Times New Roman" w:eastAsia="Times New Roman" w:hAnsi="Times New Roman" w:cs="Times New Roman"/>
                            <w:i/>
                            <w:iCs/>
                            <w:color w:val="000000"/>
                            <w:sz w:val="24"/>
                            <w:szCs w:val="24"/>
                            <w:lang w:eastAsia="fr-FR"/>
                          </w:rPr>
                          <w:t>Laboratory</w:t>
                        </w:r>
                        <w:proofErr w:type="spellEnd"/>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b/>
                      <w:bCs/>
                      <w:i/>
                      <w:iCs/>
                      <w:color w:val="FF0000"/>
                      <w:sz w:val="24"/>
                      <w:szCs w:val="24"/>
                      <w:lang w:eastAsia="fr-FR"/>
                    </w:rPr>
                    <w:t>The Experts</w:t>
                  </w:r>
                </w:p>
                <w:p w:rsidR="00E24660" w:rsidRPr="00E24660" w:rsidRDefault="00E24660" w:rsidP="00E24660">
                  <w:pPr>
                    <w:numPr>
                      <w:ilvl w:val="0"/>
                      <w:numId w:val="19"/>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val="en-US" w:eastAsia="fr-FR"/>
                    </w:rPr>
                    <w:lastRenderedPageBreak/>
                    <w:t xml:space="preserve"> Thanks to the Experts for their contribute and the time they spent participating to the survey. </w:t>
                  </w:r>
                  <w:r w:rsidRPr="00E24660">
                    <w:rPr>
                      <w:rFonts w:ascii="Times New Roman" w:eastAsia="Times New Roman" w:hAnsi="Times New Roman" w:cs="Times New Roman"/>
                      <w:i/>
                      <w:iCs/>
                      <w:color w:val="000000"/>
                      <w:sz w:val="24"/>
                      <w:szCs w:val="24"/>
                      <w:lang w:eastAsia="fr-FR"/>
                    </w:rPr>
                    <w:t>[13]</w:t>
                  </w:r>
                </w:p>
                <w:p w:rsidR="00E24660" w:rsidRPr="00E24660" w:rsidRDefault="00E24660" w:rsidP="00E24660">
                  <w:pPr>
                    <w:numPr>
                      <w:ilvl w:val="0"/>
                      <w:numId w:val="19"/>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val="en-US" w:eastAsia="fr-FR"/>
                    </w:rPr>
                    <w:t xml:space="preserve">  Byung Boong Lee, Director of the Center for Vascular Malformation and Lymphedema, George Washington University. </w:t>
                  </w:r>
                  <w:r w:rsidRPr="00E24660">
                    <w:rPr>
                      <w:rFonts w:ascii="Times New Roman" w:eastAsia="Times New Roman" w:hAnsi="Times New Roman" w:cs="Times New Roman"/>
                      <w:i/>
                      <w:iCs/>
                      <w:color w:val="000000"/>
                      <w:sz w:val="24"/>
                      <w:szCs w:val="24"/>
                      <w:lang w:eastAsia="fr-FR"/>
                    </w:rPr>
                    <w:t>Washington, D.C., USA.</w:t>
                  </w:r>
                </w:p>
                <w:p w:rsidR="00E24660" w:rsidRPr="00E24660" w:rsidRDefault="00E24660" w:rsidP="00E24660">
                  <w:pPr>
                    <w:numPr>
                      <w:ilvl w:val="0"/>
                      <w:numId w:val="19"/>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eastAsia="fr-FR"/>
                    </w:rPr>
                    <w:t xml:space="preserve">  Nick Morrison, </w:t>
                  </w:r>
                  <w:proofErr w:type="spellStart"/>
                  <w:r w:rsidRPr="00E24660">
                    <w:rPr>
                      <w:rFonts w:ascii="Times New Roman" w:eastAsia="Times New Roman" w:hAnsi="Times New Roman" w:cs="Times New Roman"/>
                      <w:i/>
                      <w:iCs/>
                      <w:color w:val="000000"/>
                      <w:sz w:val="24"/>
                      <w:szCs w:val="24"/>
                      <w:lang w:eastAsia="fr-FR"/>
                    </w:rPr>
                    <w:t>President-Elect</w:t>
                  </w:r>
                  <w:proofErr w:type="spellEnd"/>
                  <w:r w:rsidRPr="00E24660">
                    <w:rPr>
                      <w:rFonts w:ascii="Times New Roman" w:eastAsia="Times New Roman" w:hAnsi="Times New Roman" w:cs="Times New Roman"/>
                      <w:i/>
                      <w:iCs/>
                      <w:color w:val="000000"/>
                      <w:sz w:val="24"/>
                      <w:szCs w:val="24"/>
                      <w:lang w:eastAsia="fr-FR"/>
                    </w:rPr>
                    <w:t xml:space="preserve">, Union Internationale de </w:t>
                  </w:r>
                  <w:proofErr w:type="spellStart"/>
                  <w:r w:rsidRPr="00E24660">
                    <w:rPr>
                      <w:rFonts w:ascii="Times New Roman" w:eastAsia="Times New Roman" w:hAnsi="Times New Roman" w:cs="Times New Roman"/>
                      <w:i/>
                      <w:iCs/>
                      <w:color w:val="000000"/>
                      <w:sz w:val="24"/>
                      <w:szCs w:val="24"/>
                      <w:lang w:eastAsia="fr-FR"/>
                    </w:rPr>
                    <w:t>Phlebologie</w:t>
                  </w:r>
                  <w:proofErr w:type="spellEnd"/>
                  <w:r w:rsidRPr="00E24660">
                    <w:rPr>
                      <w:rFonts w:ascii="Times New Roman" w:eastAsia="Times New Roman" w:hAnsi="Times New Roman" w:cs="Times New Roman"/>
                      <w:i/>
                      <w:iCs/>
                      <w:color w:val="000000"/>
                      <w:sz w:val="24"/>
                      <w:szCs w:val="24"/>
                      <w:lang w:eastAsia="fr-FR"/>
                    </w:rPr>
                    <w:t xml:space="preserve">, Morrison </w:t>
                  </w:r>
                  <w:proofErr w:type="spellStart"/>
                  <w:r w:rsidRPr="00E24660">
                    <w:rPr>
                      <w:rFonts w:ascii="Times New Roman" w:eastAsia="Times New Roman" w:hAnsi="Times New Roman" w:cs="Times New Roman"/>
                      <w:i/>
                      <w:iCs/>
                      <w:color w:val="000000"/>
                      <w:sz w:val="24"/>
                      <w:szCs w:val="24"/>
                      <w:lang w:eastAsia="fr-FR"/>
                    </w:rPr>
                    <w:t>Vein</w:t>
                  </w:r>
                  <w:proofErr w:type="spellEnd"/>
                  <w:r w:rsidRPr="00E24660">
                    <w:rPr>
                      <w:rFonts w:ascii="Times New Roman" w:eastAsia="Times New Roman" w:hAnsi="Times New Roman" w:cs="Times New Roman"/>
                      <w:i/>
                      <w:iCs/>
                      <w:color w:val="000000"/>
                      <w:sz w:val="24"/>
                      <w:szCs w:val="24"/>
                      <w:lang w:eastAsia="fr-FR"/>
                    </w:rPr>
                    <w:t xml:space="preserve"> Institute. Scottsdale, Arizona, USA.</w:t>
                  </w:r>
                </w:p>
                <w:p w:rsidR="00E24660" w:rsidRPr="00E24660" w:rsidRDefault="00E24660" w:rsidP="00E24660">
                  <w:pPr>
                    <w:numPr>
                      <w:ilvl w:val="0"/>
                      <w:numId w:val="19"/>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val="en-US" w:eastAsia="fr-FR"/>
                    </w:rPr>
                    <w:t xml:space="preserve">  Ted King, Vice President for Medical Affairs for Vein Clinics of America. </w:t>
                  </w:r>
                  <w:r w:rsidRPr="00E24660">
                    <w:rPr>
                      <w:rFonts w:ascii="Times New Roman" w:eastAsia="Times New Roman" w:hAnsi="Times New Roman" w:cs="Times New Roman"/>
                      <w:i/>
                      <w:iCs/>
                      <w:color w:val="000000"/>
                      <w:sz w:val="24"/>
                      <w:szCs w:val="24"/>
                      <w:lang w:eastAsia="fr-FR"/>
                    </w:rPr>
                    <w:t>Chicago, Illinois, USA.</w:t>
                  </w:r>
                </w:p>
                <w:p w:rsidR="00E24660" w:rsidRPr="00E24660" w:rsidRDefault="00E24660" w:rsidP="00E24660">
                  <w:pPr>
                    <w:numPr>
                      <w:ilvl w:val="0"/>
                      <w:numId w:val="19"/>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val="en-US" w:eastAsia="fr-FR"/>
                    </w:rPr>
                    <w:t xml:space="preserve">  Chris Lattimer, Vascular Surgeon, Josef Pflug Vascular Unit, Ealing Hospital. </w:t>
                  </w:r>
                  <w:r w:rsidRPr="00E24660">
                    <w:rPr>
                      <w:rFonts w:ascii="Times New Roman" w:eastAsia="Times New Roman" w:hAnsi="Times New Roman" w:cs="Times New Roman"/>
                      <w:i/>
                      <w:iCs/>
                      <w:color w:val="000000"/>
                      <w:sz w:val="24"/>
                      <w:szCs w:val="24"/>
                      <w:lang w:eastAsia="fr-FR"/>
                    </w:rPr>
                    <w:t xml:space="preserve">London, United </w:t>
                  </w:r>
                  <w:proofErr w:type="spellStart"/>
                  <w:r w:rsidRPr="00E24660">
                    <w:rPr>
                      <w:rFonts w:ascii="Times New Roman" w:eastAsia="Times New Roman" w:hAnsi="Times New Roman" w:cs="Times New Roman"/>
                      <w:i/>
                      <w:iCs/>
                      <w:color w:val="000000"/>
                      <w:sz w:val="24"/>
                      <w:szCs w:val="24"/>
                      <w:lang w:eastAsia="fr-FR"/>
                    </w:rPr>
                    <w:t>Kingdom</w:t>
                  </w:r>
                  <w:proofErr w:type="spellEnd"/>
                  <w:r w:rsidRPr="00E24660">
                    <w:rPr>
                      <w:rFonts w:ascii="Times New Roman" w:eastAsia="Times New Roman" w:hAnsi="Times New Roman" w:cs="Times New Roman"/>
                      <w:i/>
                      <w:iCs/>
                      <w:color w:val="000000"/>
                      <w:sz w:val="24"/>
                      <w:szCs w:val="24"/>
                      <w:lang w:eastAsia="fr-FR"/>
                    </w:rPr>
                    <w:t>.</w:t>
                  </w:r>
                </w:p>
                <w:p w:rsidR="00E24660" w:rsidRPr="00E24660" w:rsidRDefault="00E24660" w:rsidP="00E24660">
                  <w:pPr>
                    <w:numPr>
                      <w:ilvl w:val="0"/>
                      <w:numId w:val="19"/>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Malay Patel, Vascular Surgeon. Ahmedabad, India.</w:t>
                  </w:r>
                </w:p>
                <w:p w:rsidR="00E24660" w:rsidRPr="00E24660" w:rsidRDefault="00E24660" w:rsidP="00E24660">
                  <w:pPr>
                    <w:numPr>
                      <w:ilvl w:val="0"/>
                      <w:numId w:val="19"/>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val="en-US" w:eastAsia="fr-FR"/>
                    </w:rPr>
                    <w:t xml:space="preserve">  </w:t>
                  </w:r>
                  <w:r w:rsidRPr="00E24660">
                    <w:rPr>
                      <w:rFonts w:ascii="Times New Roman" w:eastAsia="Times New Roman" w:hAnsi="Times New Roman" w:cs="Times New Roman"/>
                      <w:i/>
                      <w:iCs/>
                      <w:color w:val="000000"/>
                      <w:sz w:val="24"/>
                      <w:szCs w:val="24"/>
                      <w:lang w:eastAsia="fr-FR"/>
                    </w:rPr>
                    <w:t xml:space="preserve">Fausto </w:t>
                  </w:r>
                  <w:proofErr w:type="spellStart"/>
                  <w:r w:rsidRPr="00E24660">
                    <w:rPr>
                      <w:rFonts w:ascii="Times New Roman" w:eastAsia="Times New Roman" w:hAnsi="Times New Roman" w:cs="Times New Roman"/>
                      <w:i/>
                      <w:iCs/>
                      <w:color w:val="000000"/>
                      <w:sz w:val="24"/>
                      <w:szCs w:val="24"/>
                      <w:lang w:eastAsia="fr-FR"/>
                    </w:rPr>
                    <w:t>Passariello</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Vascular</w:t>
                  </w:r>
                  <w:proofErr w:type="spellEnd"/>
                  <w:r w:rsidRPr="00E24660">
                    <w:rPr>
                      <w:rFonts w:ascii="Times New Roman" w:eastAsia="Times New Roman" w:hAnsi="Times New Roman" w:cs="Times New Roman"/>
                      <w:i/>
                      <w:iCs/>
                      <w:color w:val="000000"/>
                      <w:sz w:val="24"/>
                      <w:szCs w:val="24"/>
                      <w:lang w:eastAsia="fr-FR"/>
                    </w:rPr>
                    <w:t xml:space="preserve"> Surgeon, Centro </w:t>
                  </w:r>
                  <w:proofErr w:type="spellStart"/>
                  <w:r w:rsidRPr="00E24660">
                    <w:rPr>
                      <w:rFonts w:ascii="Times New Roman" w:eastAsia="Times New Roman" w:hAnsi="Times New Roman" w:cs="Times New Roman"/>
                      <w:i/>
                      <w:iCs/>
                      <w:color w:val="000000"/>
                      <w:sz w:val="24"/>
                      <w:szCs w:val="24"/>
                      <w:lang w:eastAsia="fr-FR"/>
                    </w:rPr>
                    <w:t>Diagnostico</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Aquarius</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Napoli</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Italia</w:t>
                  </w:r>
                  <w:proofErr w:type="spellEnd"/>
                  <w:r w:rsidRPr="00E24660">
                    <w:rPr>
                      <w:rFonts w:ascii="Times New Roman" w:eastAsia="Times New Roman" w:hAnsi="Times New Roman" w:cs="Times New Roman"/>
                      <w:i/>
                      <w:iCs/>
                      <w:color w:val="000000"/>
                      <w:sz w:val="24"/>
                      <w:szCs w:val="24"/>
                      <w:lang w:eastAsia="fr-FR"/>
                    </w:rPr>
                    <w:t>.</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564"/>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eastAsia="fr-FR"/>
                    </w:rPr>
                  </w:pPr>
                  <w:proofErr w:type="spellStart"/>
                  <w:r w:rsidRPr="00E24660">
                    <w:rPr>
                      <w:rFonts w:ascii="Times New Roman" w:eastAsia="Times New Roman" w:hAnsi="Times New Roman" w:cs="Times New Roman"/>
                      <w:b/>
                      <w:bCs/>
                      <w:i/>
                      <w:iCs/>
                      <w:color w:val="FF0000"/>
                      <w:sz w:val="24"/>
                      <w:szCs w:val="24"/>
                      <w:lang w:eastAsia="fr-FR"/>
                    </w:rPr>
                    <w:t>References</w:t>
                  </w:r>
                  <w:proofErr w:type="spellEnd"/>
                </w:p>
                <w:p w:rsidR="00E24660" w:rsidRPr="00E24660" w:rsidRDefault="00E24660" w:rsidP="00E24660">
                  <w:pPr>
                    <w:numPr>
                      <w:ilvl w:val="0"/>
                      <w:numId w:val="20"/>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Franceschi</w:t>
                  </w:r>
                  <w:proofErr w:type="spellEnd"/>
                  <w:r w:rsidRPr="00E24660">
                    <w:rPr>
                      <w:rFonts w:ascii="Times New Roman" w:eastAsia="Times New Roman" w:hAnsi="Times New Roman" w:cs="Times New Roman"/>
                      <w:i/>
                      <w:iCs/>
                      <w:color w:val="000000"/>
                      <w:sz w:val="24"/>
                      <w:szCs w:val="24"/>
                      <w:lang w:eastAsia="fr-FR"/>
                    </w:rPr>
                    <w:t xml:space="preserve"> C. </w:t>
                  </w:r>
                  <w:proofErr w:type="spellStart"/>
                  <w:r w:rsidRPr="00E24660">
                    <w:rPr>
                      <w:rFonts w:ascii="Times New Roman" w:eastAsia="Times New Roman" w:hAnsi="Times New Roman" w:cs="Times New Roman"/>
                      <w:i/>
                      <w:iCs/>
                      <w:color w:val="000000"/>
                      <w:sz w:val="24"/>
                      <w:szCs w:val="24"/>
                      <w:lang w:eastAsia="fr-FR"/>
                    </w:rPr>
                    <w:t>Theorie</w:t>
                  </w:r>
                  <w:proofErr w:type="spellEnd"/>
                  <w:r w:rsidRPr="00E24660">
                    <w:rPr>
                      <w:rFonts w:ascii="Times New Roman" w:eastAsia="Times New Roman" w:hAnsi="Times New Roman" w:cs="Times New Roman"/>
                      <w:i/>
                      <w:iCs/>
                      <w:color w:val="000000"/>
                      <w:sz w:val="24"/>
                      <w:szCs w:val="24"/>
                      <w:lang w:eastAsia="fr-FR"/>
                    </w:rPr>
                    <w:t xml:space="preserve"> et pratique de la Cure C.H.I.V.A. </w:t>
                  </w:r>
                  <w:proofErr w:type="spellStart"/>
                  <w:r w:rsidRPr="00E24660">
                    <w:rPr>
                      <w:rFonts w:ascii="Times New Roman" w:eastAsia="Times New Roman" w:hAnsi="Times New Roman" w:cs="Times New Roman"/>
                      <w:i/>
                      <w:iCs/>
                      <w:color w:val="000000"/>
                      <w:sz w:val="24"/>
                      <w:szCs w:val="24"/>
                      <w:lang w:eastAsia="fr-FR"/>
                    </w:rPr>
                    <w:t>Theorie</w:t>
                  </w:r>
                  <w:proofErr w:type="spellEnd"/>
                  <w:r w:rsidRPr="00E24660">
                    <w:rPr>
                      <w:rFonts w:ascii="Times New Roman" w:eastAsia="Times New Roman" w:hAnsi="Times New Roman" w:cs="Times New Roman"/>
                      <w:i/>
                      <w:iCs/>
                      <w:color w:val="000000"/>
                      <w:sz w:val="24"/>
                      <w:szCs w:val="24"/>
                      <w:lang w:eastAsia="fr-FR"/>
                    </w:rPr>
                    <w:t xml:space="preserve"> et pratique de la Cure (C</w:t>
                  </w:r>
                  <w:proofErr w:type="gramStart"/>
                  <w:r w:rsidRPr="00E24660">
                    <w:rPr>
                      <w:rFonts w:ascii="Times New Roman" w:eastAsia="Times New Roman" w:hAnsi="Times New Roman" w:cs="Times New Roman"/>
                      <w:i/>
                      <w:iCs/>
                      <w:color w:val="000000"/>
                      <w:sz w:val="24"/>
                      <w:szCs w:val="24"/>
                      <w:lang w:eastAsia="fr-FR"/>
                    </w:rPr>
                    <w:t>)</w:t>
                  </w:r>
                  <w:proofErr w:type="spellStart"/>
                  <w:r w:rsidRPr="00E24660">
                    <w:rPr>
                      <w:rFonts w:ascii="Times New Roman" w:eastAsia="Times New Roman" w:hAnsi="Times New Roman" w:cs="Times New Roman"/>
                      <w:i/>
                      <w:iCs/>
                      <w:color w:val="000000"/>
                      <w:sz w:val="24"/>
                      <w:szCs w:val="24"/>
                      <w:lang w:eastAsia="fr-FR"/>
                    </w:rPr>
                    <w:t>onservatrice</w:t>
                  </w:r>
                  <w:proofErr w:type="spellEnd"/>
                  <w:proofErr w:type="gramEnd"/>
                  <w:r w:rsidRPr="00E24660">
                    <w:rPr>
                      <w:rFonts w:ascii="Times New Roman" w:eastAsia="Times New Roman" w:hAnsi="Times New Roman" w:cs="Times New Roman"/>
                      <w:i/>
                      <w:iCs/>
                      <w:color w:val="000000"/>
                      <w:sz w:val="24"/>
                      <w:szCs w:val="24"/>
                      <w:lang w:eastAsia="fr-FR"/>
                    </w:rPr>
                    <w:t xml:space="preserve"> (H)</w:t>
                  </w:r>
                  <w:proofErr w:type="spellStart"/>
                  <w:r w:rsidRPr="00E24660">
                    <w:rPr>
                      <w:rFonts w:ascii="Times New Roman" w:eastAsia="Times New Roman" w:hAnsi="Times New Roman" w:cs="Times New Roman"/>
                      <w:i/>
                      <w:iCs/>
                      <w:color w:val="000000"/>
                      <w:sz w:val="24"/>
                      <w:szCs w:val="24"/>
                      <w:lang w:eastAsia="fr-FR"/>
                    </w:rPr>
                    <w:t>emodynamique</w:t>
                  </w:r>
                  <w:proofErr w:type="spellEnd"/>
                  <w:r w:rsidRPr="00E24660">
                    <w:rPr>
                      <w:rFonts w:ascii="Times New Roman" w:eastAsia="Times New Roman" w:hAnsi="Times New Roman" w:cs="Times New Roman"/>
                      <w:i/>
                      <w:iCs/>
                      <w:color w:val="000000"/>
                      <w:sz w:val="24"/>
                      <w:szCs w:val="24"/>
                      <w:lang w:eastAsia="fr-FR"/>
                    </w:rPr>
                    <w:t xml:space="preserve"> de l' (I)</w:t>
                  </w:r>
                  <w:proofErr w:type="spellStart"/>
                  <w:r w:rsidRPr="00E24660">
                    <w:rPr>
                      <w:rFonts w:ascii="Times New Roman" w:eastAsia="Times New Roman" w:hAnsi="Times New Roman" w:cs="Times New Roman"/>
                      <w:i/>
                      <w:iCs/>
                      <w:color w:val="000000"/>
                      <w:sz w:val="24"/>
                      <w:szCs w:val="24"/>
                      <w:lang w:eastAsia="fr-FR"/>
                    </w:rPr>
                    <w:t>nsuffisance</w:t>
                  </w:r>
                  <w:proofErr w:type="spellEnd"/>
                  <w:r w:rsidRPr="00E24660">
                    <w:rPr>
                      <w:rFonts w:ascii="Times New Roman" w:eastAsia="Times New Roman" w:hAnsi="Times New Roman" w:cs="Times New Roman"/>
                      <w:i/>
                      <w:iCs/>
                      <w:color w:val="000000"/>
                      <w:sz w:val="24"/>
                      <w:szCs w:val="24"/>
                      <w:lang w:eastAsia="fr-FR"/>
                    </w:rPr>
                    <w:t xml:space="preserve"> (V)</w:t>
                  </w:r>
                  <w:proofErr w:type="spellStart"/>
                  <w:r w:rsidRPr="00E24660">
                    <w:rPr>
                      <w:rFonts w:ascii="Times New Roman" w:eastAsia="Times New Roman" w:hAnsi="Times New Roman" w:cs="Times New Roman"/>
                      <w:i/>
                      <w:iCs/>
                      <w:color w:val="000000"/>
                      <w:sz w:val="24"/>
                      <w:szCs w:val="24"/>
                      <w:lang w:eastAsia="fr-FR"/>
                    </w:rPr>
                    <w:t>eineuse</w:t>
                  </w:r>
                  <w:proofErr w:type="spellEnd"/>
                  <w:r w:rsidRPr="00E24660">
                    <w:rPr>
                      <w:rFonts w:ascii="Times New Roman" w:eastAsia="Times New Roman" w:hAnsi="Times New Roman" w:cs="Times New Roman"/>
                      <w:i/>
                      <w:iCs/>
                      <w:color w:val="000000"/>
                      <w:sz w:val="24"/>
                      <w:szCs w:val="24"/>
                      <w:lang w:eastAsia="fr-FR"/>
                    </w:rPr>
                    <w:t xml:space="preserve"> en (A)</w:t>
                  </w:r>
                  <w:proofErr w:type="spellStart"/>
                  <w:r w:rsidRPr="00E24660">
                    <w:rPr>
                      <w:rFonts w:ascii="Times New Roman" w:eastAsia="Times New Roman" w:hAnsi="Times New Roman" w:cs="Times New Roman"/>
                      <w:i/>
                      <w:iCs/>
                      <w:color w:val="000000"/>
                      <w:sz w:val="24"/>
                      <w:szCs w:val="24"/>
                      <w:lang w:eastAsia="fr-FR"/>
                    </w:rPr>
                    <w:t>mbulatoire</w:t>
                  </w:r>
                  <w:proofErr w:type="spellEnd"/>
                  <w:r w:rsidRPr="00E24660">
                    <w:rPr>
                      <w:rFonts w:ascii="Times New Roman" w:eastAsia="Times New Roman" w:hAnsi="Times New Roman" w:cs="Times New Roman"/>
                      <w:i/>
                      <w:iCs/>
                      <w:color w:val="000000"/>
                      <w:sz w:val="24"/>
                      <w:szCs w:val="24"/>
                      <w:lang w:eastAsia="fr-FR"/>
                    </w:rPr>
                    <w:t>. Editions de l'</w:t>
                  </w:r>
                  <w:proofErr w:type="spellStart"/>
                  <w:r w:rsidRPr="00E24660">
                    <w:rPr>
                      <w:rFonts w:ascii="Times New Roman" w:eastAsia="Times New Roman" w:hAnsi="Times New Roman" w:cs="Times New Roman"/>
                      <w:i/>
                      <w:iCs/>
                      <w:color w:val="000000"/>
                      <w:sz w:val="24"/>
                      <w:szCs w:val="24"/>
                      <w:lang w:eastAsia="fr-FR"/>
                    </w:rPr>
                    <w:t>Armancon</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Precy</w:t>
                  </w:r>
                  <w:proofErr w:type="spellEnd"/>
                  <w:r w:rsidRPr="00E24660">
                    <w:rPr>
                      <w:rFonts w:ascii="Times New Roman" w:eastAsia="Times New Roman" w:hAnsi="Times New Roman" w:cs="Times New Roman"/>
                      <w:i/>
                      <w:iCs/>
                      <w:color w:val="000000"/>
                      <w:sz w:val="24"/>
                      <w:szCs w:val="24"/>
                      <w:lang w:eastAsia="fr-FR"/>
                    </w:rPr>
                    <w:t>-sous-</w:t>
                  </w:r>
                  <w:proofErr w:type="spellStart"/>
                  <w:r w:rsidRPr="00E24660">
                    <w:rPr>
                      <w:rFonts w:ascii="Times New Roman" w:eastAsia="Times New Roman" w:hAnsi="Times New Roman" w:cs="Times New Roman"/>
                      <w:i/>
                      <w:iCs/>
                      <w:color w:val="000000"/>
                      <w:sz w:val="24"/>
                      <w:szCs w:val="24"/>
                      <w:lang w:eastAsia="fr-FR"/>
                    </w:rPr>
                    <w:t>Thyl</w:t>
                  </w:r>
                  <w:proofErr w:type="spellEnd"/>
                  <w:r w:rsidRPr="00E24660">
                    <w:rPr>
                      <w:rFonts w:ascii="Times New Roman" w:eastAsia="Times New Roman" w:hAnsi="Times New Roman" w:cs="Times New Roman"/>
                      <w:i/>
                      <w:iCs/>
                      <w:color w:val="000000"/>
                      <w:sz w:val="24"/>
                      <w:szCs w:val="24"/>
                      <w:lang w:eastAsia="fr-FR"/>
                    </w:rPr>
                    <w:t>, 1988.</w:t>
                  </w:r>
                </w:p>
                <w:p w:rsidR="00E24660" w:rsidRPr="00E24660" w:rsidRDefault="00E24660" w:rsidP="00E24660">
                  <w:pPr>
                    <w:numPr>
                      <w:ilvl w:val="0"/>
                      <w:numId w:val="20"/>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Franceschi</w:t>
                  </w:r>
                  <w:proofErr w:type="spellEnd"/>
                  <w:r w:rsidRPr="00E24660">
                    <w:rPr>
                      <w:rFonts w:ascii="Times New Roman" w:eastAsia="Times New Roman" w:hAnsi="Times New Roman" w:cs="Times New Roman"/>
                      <w:i/>
                      <w:iCs/>
                      <w:color w:val="000000"/>
                      <w:sz w:val="24"/>
                      <w:szCs w:val="24"/>
                      <w:lang w:eastAsia="fr-FR"/>
                    </w:rPr>
                    <w:t xml:space="preserve"> C, Zamboni P. </w:t>
                  </w:r>
                  <w:proofErr w:type="spellStart"/>
                  <w:r w:rsidRPr="00E24660">
                    <w:rPr>
                      <w:rFonts w:ascii="Times New Roman" w:eastAsia="Times New Roman" w:hAnsi="Times New Roman" w:cs="Times New Roman"/>
                      <w:i/>
                      <w:iCs/>
                      <w:color w:val="000000"/>
                      <w:sz w:val="24"/>
                      <w:szCs w:val="24"/>
                      <w:lang w:eastAsia="fr-FR"/>
                    </w:rPr>
                    <w:t>Principles</w:t>
                  </w:r>
                  <w:proofErr w:type="spellEnd"/>
                  <w:r w:rsidRPr="00E24660">
                    <w:rPr>
                      <w:rFonts w:ascii="Times New Roman" w:eastAsia="Times New Roman" w:hAnsi="Times New Roman" w:cs="Times New Roman"/>
                      <w:i/>
                      <w:iCs/>
                      <w:color w:val="000000"/>
                      <w:sz w:val="24"/>
                      <w:szCs w:val="24"/>
                      <w:lang w:eastAsia="fr-FR"/>
                    </w:rPr>
                    <w:t xml:space="preserve"> of </w:t>
                  </w:r>
                  <w:proofErr w:type="spellStart"/>
                  <w:r w:rsidRPr="00E24660">
                    <w:rPr>
                      <w:rFonts w:ascii="Times New Roman" w:eastAsia="Times New Roman" w:hAnsi="Times New Roman" w:cs="Times New Roman"/>
                      <w:i/>
                      <w:iCs/>
                      <w:color w:val="000000"/>
                      <w:sz w:val="24"/>
                      <w:szCs w:val="24"/>
                      <w:lang w:eastAsia="fr-FR"/>
                    </w:rPr>
                    <w:t>Venous</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Hemodynamics</w:t>
                  </w:r>
                  <w:proofErr w:type="spellEnd"/>
                  <w:r w:rsidRPr="00E24660">
                    <w:rPr>
                      <w:rFonts w:ascii="Times New Roman" w:eastAsia="Times New Roman" w:hAnsi="Times New Roman" w:cs="Times New Roman"/>
                      <w:i/>
                      <w:iCs/>
                      <w:color w:val="000000"/>
                      <w:sz w:val="24"/>
                      <w:szCs w:val="24"/>
                      <w:lang w:eastAsia="fr-FR"/>
                    </w:rPr>
                    <w:t xml:space="preserve">. Nova Science </w:t>
                  </w:r>
                  <w:proofErr w:type="spellStart"/>
                  <w:r w:rsidRPr="00E24660">
                    <w:rPr>
                      <w:rFonts w:ascii="Times New Roman" w:eastAsia="Times New Roman" w:hAnsi="Times New Roman" w:cs="Times New Roman"/>
                      <w:i/>
                      <w:iCs/>
                      <w:color w:val="000000"/>
                      <w:sz w:val="24"/>
                      <w:szCs w:val="24"/>
                      <w:lang w:eastAsia="fr-FR"/>
                    </w:rPr>
                    <w:t>Publishers</w:t>
                  </w:r>
                  <w:proofErr w:type="spellEnd"/>
                  <w:r w:rsidRPr="00E24660">
                    <w:rPr>
                      <w:rFonts w:ascii="Times New Roman" w:eastAsia="Times New Roman" w:hAnsi="Times New Roman" w:cs="Times New Roman"/>
                      <w:i/>
                      <w:iCs/>
                      <w:color w:val="000000"/>
                      <w:sz w:val="24"/>
                      <w:szCs w:val="24"/>
                      <w:lang w:eastAsia="fr-FR"/>
                    </w:rPr>
                    <w:t>, New York 2009.</w:t>
                  </w:r>
                </w:p>
                <w:p w:rsidR="00E24660" w:rsidRPr="00E24660" w:rsidRDefault="00E24660" w:rsidP="00E24660">
                  <w:pPr>
                    <w:numPr>
                      <w:ilvl w:val="0"/>
                      <w:numId w:val="20"/>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val="en-US" w:eastAsia="fr-FR"/>
                    </w:rPr>
                    <w:t xml:space="preserve">  Passariello F. Office Based Chiva (OB Chiva). </w:t>
                  </w:r>
                  <w:r w:rsidRPr="00E24660">
                    <w:rPr>
                      <w:rFonts w:ascii="Times New Roman" w:eastAsia="Times New Roman" w:hAnsi="Times New Roman" w:cs="Times New Roman"/>
                      <w:i/>
                      <w:iCs/>
                      <w:color w:val="000000"/>
                      <w:sz w:val="24"/>
                      <w:szCs w:val="24"/>
                      <w:lang w:eastAsia="fr-FR"/>
                    </w:rPr>
                    <w:t xml:space="preserve">Acta </w:t>
                  </w:r>
                  <w:proofErr w:type="spellStart"/>
                  <w:r w:rsidRPr="00E24660">
                    <w:rPr>
                      <w:rFonts w:ascii="Times New Roman" w:eastAsia="Times New Roman" w:hAnsi="Times New Roman" w:cs="Times New Roman"/>
                      <w:i/>
                      <w:iCs/>
                      <w:color w:val="000000"/>
                      <w:sz w:val="24"/>
                      <w:szCs w:val="24"/>
                      <w:lang w:eastAsia="fr-FR"/>
                    </w:rPr>
                    <w:t>Phlebol</w:t>
                  </w:r>
                  <w:proofErr w:type="spellEnd"/>
                  <w:r w:rsidRPr="00E24660">
                    <w:rPr>
                      <w:rFonts w:ascii="Times New Roman" w:eastAsia="Times New Roman" w:hAnsi="Times New Roman" w:cs="Times New Roman"/>
                      <w:i/>
                      <w:iCs/>
                      <w:color w:val="000000"/>
                      <w:sz w:val="24"/>
                      <w:szCs w:val="24"/>
                      <w:lang w:eastAsia="fr-FR"/>
                    </w:rPr>
                    <w:t xml:space="preserve"> 2011;12:26-7.</w:t>
                  </w:r>
                </w:p>
                <w:p w:rsidR="00E24660" w:rsidRPr="00E24660" w:rsidRDefault="00E24660" w:rsidP="00E24660">
                  <w:pPr>
                    <w:numPr>
                      <w:ilvl w:val="0"/>
                      <w:numId w:val="20"/>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val="en-US" w:eastAsia="fr-FR"/>
                    </w:rPr>
                    <w:t xml:space="preserve">  Passariello F, Ermini S, Cappelli M, Delfrate R, Franceschi C. The office based CHIVA. </w:t>
                  </w:r>
                  <w:r w:rsidRPr="00E24660">
                    <w:rPr>
                      <w:rFonts w:ascii="Times New Roman" w:eastAsia="Times New Roman" w:hAnsi="Times New Roman" w:cs="Times New Roman"/>
                      <w:i/>
                      <w:iCs/>
                      <w:color w:val="000000"/>
                      <w:sz w:val="24"/>
                      <w:szCs w:val="24"/>
                      <w:lang w:eastAsia="fr-FR"/>
                    </w:rPr>
                    <w:t xml:space="preserve">J </w:t>
                  </w:r>
                  <w:proofErr w:type="spellStart"/>
                  <w:r w:rsidRPr="00E24660">
                    <w:rPr>
                      <w:rFonts w:ascii="Times New Roman" w:eastAsia="Times New Roman" w:hAnsi="Times New Roman" w:cs="Times New Roman"/>
                      <w:i/>
                      <w:iCs/>
                      <w:color w:val="000000"/>
                      <w:sz w:val="24"/>
                      <w:szCs w:val="24"/>
                      <w:lang w:eastAsia="fr-FR"/>
                    </w:rPr>
                    <w:t>Vasc</w:t>
                  </w:r>
                  <w:proofErr w:type="spellEnd"/>
                  <w:r w:rsidRPr="00E24660">
                    <w:rPr>
                      <w:rFonts w:ascii="Times New Roman" w:eastAsia="Times New Roman" w:hAnsi="Times New Roman" w:cs="Times New Roman"/>
                      <w:i/>
                      <w:iCs/>
                      <w:color w:val="000000"/>
                      <w:sz w:val="24"/>
                      <w:szCs w:val="24"/>
                      <w:lang w:eastAsia="fr-FR"/>
                    </w:rPr>
                    <w:t xml:space="preserve"> Diagnostics 2013:1:13-20.</w:t>
                  </w:r>
                </w:p>
                <w:p w:rsidR="00E24660" w:rsidRPr="00E24660" w:rsidRDefault="00E24660" w:rsidP="00E24660">
                  <w:pPr>
                    <w:numPr>
                      <w:ilvl w:val="0"/>
                      <w:numId w:val="20"/>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val="en-US" w:eastAsia="fr-FR"/>
                    </w:rPr>
                    <w:t xml:space="preserve">  Comment to: The office based CHIVA, by Passariello F, Ermini S, Cappelli M, Delfrate R, Franceschi C. Veins &amp; Lymphatics. </w:t>
                  </w:r>
                  <w:r w:rsidRPr="00E24660">
                    <w:rPr>
                      <w:rFonts w:ascii="Times New Roman" w:eastAsia="Times New Roman" w:hAnsi="Times New Roman" w:cs="Times New Roman"/>
                      <w:i/>
                      <w:iCs/>
                      <w:color w:val="000000"/>
                      <w:sz w:val="24"/>
                      <w:szCs w:val="24"/>
                      <w:lang w:eastAsia="fr-FR"/>
                    </w:rPr>
                    <w:t>ByblioLab.2013.11.</w:t>
                  </w:r>
                </w:p>
                <w:p w:rsidR="00E24660" w:rsidRPr="00E24660" w:rsidRDefault="00E24660" w:rsidP="00E24660">
                  <w:pPr>
                    <w:numPr>
                      <w:ilvl w:val="0"/>
                      <w:numId w:val="20"/>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The office based CHIVA. An open access VLAB multicenter research protocol. http://www.vasculab.it/obchiva.xml</w:t>
                  </w:r>
                </w:p>
                <w:p w:rsidR="00E24660" w:rsidRPr="00E24660" w:rsidRDefault="00E24660" w:rsidP="00E24660">
                  <w:pPr>
                    <w:numPr>
                      <w:ilvl w:val="0"/>
                      <w:numId w:val="20"/>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val="en-US" w:eastAsia="fr-FR"/>
                    </w:rPr>
                    <w:t xml:space="preserve">  Franceschi C, Zamboni P, Cavezzi A, Morrison N. The Hemodynamic Conference, Part 1. </w:t>
                  </w:r>
                  <w:r w:rsidRPr="00E24660">
                    <w:rPr>
                      <w:rFonts w:ascii="Times New Roman" w:eastAsia="Times New Roman" w:hAnsi="Times New Roman" w:cs="Times New Roman"/>
                      <w:i/>
                      <w:iCs/>
                      <w:color w:val="000000"/>
                      <w:sz w:val="24"/>
                      <w:szCs w:val="24"/>
                      <w:lang w:eastAsia="fr-FR"/>
                    </w:rPr>
                    <w:t xml:space="preserve">American </w:t>
                  </w:r>
                  <w:proofErr w:type="spellStart"/>
                  <w:r w:rsidRPr="00E24660">
                    <w:rPr>
                      <w:rFonts w:ascii="Times New Roman" w:eastAsia="Times New Roman" w:hAnsi="Times New Roman" w:cs="Times New Roman"/>
                      <w:i/>
                      <w:iCs/>
                      <w:color w:val="000000"/>
                      <w:sz w:val="24"/>
                      <w:szCs w:val="24"/>
                      <w:lang w:eastAsia="fr-FR"/>
                    </w:rPr>
                    <w:t>Foundation</w:t>
                  </w:r>
                  <w:proofErr w:type="spellEnd"/>
                  <w:r w:rsidRPr="00E24660">
                    <w:rPr>
                      <w:rFonts w:ascii="Times New Roman" w:eastAsia="Times New Roman" w:hAnsi="Times New Roman" w:cs="Times New Roman"/>
                      <w:i/>
                      <w:iCs/>
                      <w:color w:val="000000"/>
                      <w:sz w:val="24"/>
                      <w:szCs w:val="24"/>
                      <w:lang w:eastAsia="fr-FR"/>
                    </w:rPr>
                    <w:t xml:space="preserve"> of </w:t>
                  </w:r>
                  <w:proofErr w:type="spellStart"/>
                  <w:r w:rsidRPr="00E24660">
                    <w:rPr>
                      <w:rFonts w:ascii="Times New Roman" w:eastAsia="Times New Roman" w:hAnsi="Times New Roman" w:cs="Times New Roman"/>
                      <w:i/>
                      <w:iCs/>
                      <w:color w:val="000000"/>
                      <w:sz w:val="24"/>
                      <w:szCs w:val="24"/>
                      <w:lang w:eastAsia="fr-FR"/>
                    </w:rPr>
                    <w:t>Phlebology</w:t>
                  </w:r>
                  <w:proofErr w:type="spellEnd"/>
                  <w:r w:rsidRPr="00E24660">
                    <w:rPr>
                      <w:rFonts w:ascii="Times New Roman" w:eastAsia="Times New Roman" w:hAnsi="Times New Roman" w:cs="Times New Roman"/>
                      <w:i/>
                      <w:iCs/>
                      <w:color w:val="000000"/>
                      <w:sz w:val="24"/>
                      <w:szCs w:val="24"/>
                      <w:lang w:eastAsia="fr-FR"/>
                    </w:rPr>
                    <w:t xml:space="preserve">, Phoenix (AZ, USA), </w:t>
                  </w:r>
                  <w:proofErr w:type="spellStart"/>
                  <w:r w:rsidRPr="00E24660">
                    <w:rPr>
                      <w:rFonts w:ascii="Times New Roman" w:eastAsia="Times New Roman" w:hAnsi="Times New Roman" w:cs="Times New Roman"/>
                      <w:i/>
                      <w:iCs/>
                      <w:color w:val="000000"/>
                      <w:sz w:val="24"/>
                      <w:szCs w:val="24"/>
                      <w:lang w:eastAsia="fr-FR"/>
                    </w:rPr>
                    <w:t>February</w:t>
                  </w:r>
                  <w:proofErr w:type="spellEnd"/>
                  <w:r w:rsidRPr="00E24660">
                    <w:rPr>
                      <w:rFonts w:ascii="Times New Roman" w:eastAsia="Times New Roman" w:hAnsi="Times New Roman" w:cs="Times New Roman"/>
                      <w:i/>
                      <w:iCs/>
                      <w:color w:val="000000"/>
                      <w:sz w:val="24"/>
                      <w:szCs w:val="24"/>
                      <w:lang w:eastAsia="fr-FR"/>
                    </w:rPr>
                    <w:t xml:space="preserve"> 2009.</w:t>
                  </w:r>
                </w:p>
                <w:p w:rsidR="00E24660" w:rsidRPr="00E24660" w:rsidRDefault="00E24660" w:rsidP="00E24660">
                  <w:pPr>
                    <w:numPr>
                      <w:ilvl w:val="0"/>
                      <w:numId w:val="20"/>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val="en-US" w:eastAsia="fr-FR"/>
                    </w:rPr>
                    <w:t xml:space="preserve">  Cappelli M, Passariello F, Morrison N. The Hemodynamic Conference, Part 2. </w:t>
                  </w:r>
                  <w:r w:rsidRPr="00E24660">
                    <w:rPr>
                      <w:rFonts w:ascii="Times New Roman" w:eastAsia="Times New Roman" w:hAnsi="Times New Roman" w:cs="Times New Roman"/>
                      <w:i/>
                      <w:iCs/>
                      <w:color w:val="000000"/>
                      <w:sz w:val="24"/>
                      <w:szCs w:val="24"/>
                      <w:lang w:eastAsia="fr-FR"/>
                    </w:rPr>
                    <w:t xml:space="preserve">American </w:t>
                  </w:r>
                  <w:proofErr w:type="spellStart"/>
                  <w:r w:rsidRPr="00E24660">
                    <w:rPr>
                      <w:rFonts w:ascii="Times New Roman" w:eastAsia="Times New Roman" w:hAnsi="Times New Roman" w:cs="Times New Roman"/>
                      <w:i/>
                      <w:iCs/>
                      <w:color w:val="000000"/>
                      <w:sz w:val="24"/>
                      <w:szCs w:val="24"/>
                      <w:lang w:eastAsia="fr-FR"/>
                    </w:rPr>
                    <w:t>Foundation</w:t>
                  </w:r>
                  <w:proofErr w:type="spellEnd"/>
                  <w:r w:rsidRPr="00E24660">
                    <w:rPr>
                      <w:rFonts w:ascii="Times New Roman" w:eastAsia="Times New Roman" w:hAnsi="Times New Roman" w:cs="Times New Roman"/>
                      <w:i/>
                      <w:iCs/>
                      <w:color w:val="000000"/>
                      <w:sz w:val="24"/>
                      <w:szCs w:val="24"/>
                      <w:lang w:eastAsia="fr-FR"/>
                    </w:rPr>
                    <w:t xml:space="preserve"> of </w:t>
                  </w:r>
                  <w:proofErr w:type="spellStart"/>
                  <w:r w:rsidRPr="00E24660">
                    <w:rPr>
                      <w:rFonts w:ascii="Times New Roman" w:eastAsia="Times New Roman" w:hAnsi="Times New Roman" w:cs="Times New Roman"/>
                      <w:i/>
                      <w:iCs/>
                      <w:color w:val="000000"/>
                      <w:sz w:val="24"/>
                      <w:szCs w:val="24"/>
                      <w:lang w:eastAsia="fr-FR"/>
                    </w:rPr>
                    <w:t>Phlebology</w:t>
                  </w:r>
                  <w:proofErr w:type="spellEnd"/>
                  <w:r w:rsidRPr="00E24660">
                    <w:rPr>
                      <w:rFonts w:ascii="Times New Roman" w:eastAsia="Times New Roman" w:hAnsi="Times New Roman" w:cs="Times New Roman"/>
                      <w:i/>
                      <w:iCs/>
                      <w:color w:val="000000"/>
                      <w:sz w:val="24"/>
                      <w:szCs w:val="24"/>
                      <w:lang w:eastAsia="fr-FR"/>
                    </w:rPr>
                    <w:t xml:space="preserve">, Phoenix (AZ, USA), </w:t>
                  </w:r>
                  <w:proofErr w:type="spellStart"/>
                  <w:r w:rsidRPr="00E24660">
                    <w:rPr>
                      <w:rFonts w:ascii="Times New Roman" w:eastAsia="Times New Roman" w:hAnsi="Times New Roman" w:cs="Times New Roman"/>
                      <w:i/>
                      <w:iCs/>
                      <w:color w:val="000000"/>
                      <w:sz w:val="24"/>
                      <w:szCs w:val="24"/>
                      <w:lang w:eastAsia="fr-FR"/>
                    </w:rPr>
                    <w:t>November</w:t>
                  </w:r>
                  <w:proofErr w:type="spellEnd"/>
                  <w:r w:rsidRPr="00E24660">
                    <w:rPr>
                      <w:rFonts w:ascii="Times New Roman" w:eastAsia="Times New Roman" w:hAnsi="Times New Roman" w:cs="Times New Roman"/>
                      <w:i/>
                      <w:iCs/>
                      <w:color w:val="000000"/>
                      <w:sz w:val="24"/>
                      <w:szCs w:val="24"/>
                      <w:lang w:eastAsia="fr-FR"/>
                    </w:rPr>
                    <w:t xml:space="preserve"> 2009.</w:t>
                  </w:r>
                </w:p>
                <w:p w:rsidR="00E24660" w:rsidRPr="00E24660" w:rsidRDefault="00E24660" w:rsidP="00E24660">
                  <w:pPr>
                    <w:numPr>
                      <w:ilvl w:val="0"/>
                      <w:numId w:val="20"/>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eastAsia="fr-FR"/>
                    </w:rPr>
                    <w:t xml:space="preserve">  Pares JO, Juan J, </w:t>
                  </w:r>
                  <w:proofErr w:type="spellStart"/>
                  <w:r w:rsidRPr="00E24660">
                    <w:rPr>
                      <w:rFonts w:ascii="Times New Roman" w:eastAsia="Times New Roman" w:hAnsi="Times New Roman" w:cs="Times New Roman"/>
                      <w:i/>
                      <w:iCs/>
                      <w:color w:val="000000"/>
                      <w:sz w:val="24"/>
                      <w:szCs w:val="24"/>
                      <w:lang w:eastAsia="fr-FR"/>
                    </w:rPr>
                    <w:t>Tellez</w:t>
                  </w:r>
                  <w:proofErr w:type="spellEnd"/>
                  <w:r w:rsidRPr="00E24660">
                    <w:rPr>
                      <w:rFonts w:ascii="Times New Roman" w:eastAsia="Times New Roman" w:hAnsi="Times New Roman" w:cs="Times New Roman"/>
                      <w:i/>
                      <w:iCs/>
                      <w:color w:val="000000"/>
                      <w:sz w:val="24"/>
                      <w:szCs w:val="24"/>
                      <w:lang w:eastAsia="fr-FR"/>
                    </w:rPr>
                    <w:t xml:space="preserve"> R, et al. </w:t>
                  </w:r>
                  <w:r w:rsidRPr="00E24660">
                    <w:rPr>
                      <w:rFonts w:ascii="Times New Roman" w:eastAsia="Times New Roman" w:hAnsi="Times New Roman" w:cs="Times New Roman"/>
                      <w:i/>
                      <w:iCs/>
                      <w:color w:val="000000"/>
                      <w:sz w:val="24"/>
                      <w:szCs w:val="24"/>
                      <w:lang w:val="en-US" w:eastAsia="fr-FR"/>
                    </w:rPr>
                    <w:t xml:space="preserve">Stripping versus the CHIVA method: a randomized, controlled trial. </w:t>
                  </w:r>
                  <w:r w:rsidRPr="00E24660">
                    <w:rPr>
                      <w:rFonts w:ascii="Times New Roman" w:eastAsia="Times New Roman" w:hAnsi="Times New Roman" w:cs="Times New Roman"/>
                      <w:i/>
                      <w:iCs/>
                      <w:color w:val="000000"/>
                      <w:sz w:val="24"/>
                      <w:szCs w:val="24"/>
                      <w:lang w:eastAsia="fr-FR"/>
                    </w:rPr>
                    <w:t xml:space="preserve">Ann </w:t>
                  </w:r>
                  <w:proofErr w:type="spellStart"/>
                  <w:r w:rsidRPr="00E24660">
                    <w:rPr>
                      <w:rFonts w:ascii="Times New Roman" w:eastAsia="Times New Roman" w:hAnsi="Times New Roman" w:cs="Times New Roman"/>
                      <w:i/>
                      <w:iCs/>
                      <w:color w:val="000000"/>
                      <w:sz w:val="24"/>
                      <w:szCs w:val="24"/>
                      <w:lang w:eastAsia="fr-FR"/>
                    </w:rPr>
                    <w:t>Surg</w:t>
                  </w:r>
                  <w:proofErr w:type="spellEnd"/>
                  <w:r w:rsidRPr="00E24660">
                    <w:rPr>
                      <w:rFonts w:ascii="Times New Roman" w:eastAsia="Times New Roman" w:hAnsi="Times New Roman" w:cs="Times New Roman"/>
                      <w:i/>
                      <w:iCs/>
                      <w:color w:val="000000"/>
                      <w:sz w:val="24"/>
                      <w:szCs w:val="24"/>
                      <w:lang w:eastAsia="fr-FR"/>
                    </w:rPr>
                    <w:t>. 2010;251:624-31.</w:t>
                  </w:r>
                </w:p>
                <w:p w:rsidR="00E24660" w:rsidRPr="00E24660" w:rsidRDefault="00E24660" w:rsidP="00E24660">
                  <w:pPr>
                    <w:numPr>
                      <w:ilvl w:val="0"/>
                      <w:numId w:val="20"/>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ICD-9-CM Diagnosis and Procedure Codes: Abbreviated and Full Code Titles. http://www.cms.gov/Medicare/Coding/ICD9ProviderDiagnosticCodes/codes.html Accessed Jul 14th, 2014.</w:t>
                  </w:r>
                </w:p>
                <w:p w:rsidR="00E24660" w:rsidRPr="00E24660" w:rsidRDefault="00E24660" w:rsidP="00E24660">
                  <w:pPr>
                    <w:numPr>
                      <w:ilvl w:val="0"/>
                      <w:numId w:val="20"/>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Current Procedural Terminology (CPT) code set. Medical code set maintained by the American Medical Association (AMA). http://www.ama-assn.org/ama/pub/physician-resources/solutions-managing-your-practice/coding-billing-insurance/cpt.page Accessed Jul 14th, 2014.</w:t>
                  </w:r>
                </w:p>
                <w:p w:rsidR="00E24660" w:rsidRPr="00E24660" w:rsidRDefault="00E24660" w:rsidP="00E24660">
                  <w:pPr>
                    <w:numPr>
                      <w:ilvl w:val="0"/>
                      <w:numId w:val="20"/>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Passariello F. Post ablation superficial thrombus extension (PASTE) as a consequence of endovenous ablation. An up-to-date review. Reviews in Vascular Medicine (2014), http://dx.doi.org/10.1016/j.rvm.2014.01.003</w:t>
                  </w:r>
                </w:p>
                <w:p w:rsidR="00E24660" w:rsidRPr="00E24660" w:rsidRDefault="00E24660" w:rsidP="00E24660">
                  <w:pPr>
                    <w:numPr>
                      <w:ilvl w:val="0"/>
                      <w:numId w:val="20"/>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xml:space="preserve">  Office based CHIVA: a conceptual variation of CHIVA. The OB CHIVA Survey. </w:t>
                  </w:r>
                  <w:r w:rsidRPr="00E24660">
                    <w:rPr>
                      <w:rFonts w:ascii="Times New Roman" w:eastAsia="Times New Roman" w:hAnsi="Times New Roman" w:cs="Times New Roman"/>
                      <w:i/>
                      <w:iCs/>
                      <w:color w:val="000000"/>
                      <w:sz w:val="24"/>
                      <w:szCs w:val="24"/>
                      <w:lang w:val="en-US" w:eastAsia="fr-FR"/>
                    </w:rPr>
                    <w:lastRenderedPageBreak/>
                    <w:t>http://www.vasculab.it/obchiva_survey.xml Accessed Jul 14th, 2014.</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366"/>
                  </w:tblGrid>
                  <w:tr w:rsidR="00E24660" w:rsidRPr="00E24660">
                    <w:trPr>
                      <w:tblCellSpacing w:w="75" w:type="dxa"/>
                    </w:trPr>
                    <w:tc>
                      <w:tcPr>
                        <w:tcW w:w="0" w:type="auto"/>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rPr>
                            <w:rFonts w:ascii="Times New Roman" w:eastAsia="Times New Roman" w:hAnsi="Times New Roman" w:cs="Times New Roman"/>
                            <w:i/>
                            <w:iCs/>
                            <w:color w:val="000000"/>
                            <w:sz w:val="24"/>
                            <w:szCs w:val="24"/>
                            <w:lang w:val="en-US" w:eastAsia="fr-FR"/>
                          </w:rPr>
                        </w:pPr>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val="en-US"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eastAsia="fr-FR"/>
                    </w:rPr>
                  </w:pPr>
                  <w:proofErr w:type="spellStart"/>
                  <w:r w:rsidRPr="00E24660">
                    <w:rPr>
                      <w:rFonts w:ascii="Times New Roman" w:eastAsia="Times New Roman" w:hAnsi="Times New Roman" w:cs="Times New Roman"/>
                      <w:b/>
                      <w:bCs/>
                      <w:i/>
                      <w:iCs/>
                      <w:color w:val="FF0000"/>
                      <w:sz w:val="24"/>
                      <w:szCs w:val="24"/>
                      <w:lang w:eastAsia="fr-FR"/>
                    </w:rPr>
                    <w:t>Disclosure</w:t>
                  </w:r>
                  <w:proofErr w:type="spellEnd"/>
                </w:p>
                <w:p w:rsidR="00E24660" w:rsidRPr="00E24660" w:rsidRDefault="00E24660" w:rsidP="00E24660">
                  <w:pPr>
                    <w:numPr>
                      <w:ilvl w:val="0"/>
                      <w:numId w:val="21"/>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The Authors declare no conflict of interest.</w:t>
                  </w:r>
                </w:p>
                <w:p w:rsidR="00E24660" w:rsidRPr="00E24660" w:rsidRDefault="00E24660" w:rsidP="00E24660">
                  <w:pPr>
                    <w:numPr>
                      <w:ilvl w:val="0"/>
                      <w:numId w:val="21"/>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Fausto Passariello and Paola Gammuto</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2999"/>
                    <w:gridCol w:w="2923"/>
                    <w:gridCol w:w="2998"/>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hyperlink r:id="rId56" w:history="1">
                          <w:r>
                            <w:rPr>
                              <w:rFonts w:ascii="Times New Roman" w:eastAsia="Times New Roman" w:hAnsi="Times New Roman" w:cs="Times New Roman"/>
                              <w:i/>
                              <w:iCs/>
                              <w:noProof/>
                              <w:color w:val="FF0000"/>
                              <w:sz w:val="24"/>
                              <w:szCs w:val="24"/>
                              <w:lang w:eastAsia="fr-FR"/>
                            </w:rPr>
                            <w:drawing>
                              <wp:inline distT="0" distB="0" distL="0" distR="0">
                                <wp:extent cx="1905000" cy="1905000"/>
                                <wp:effectExtent l="0" t="0" r="0" b="0"/>
                                <wp:docPr id="13" name="Image 13" descr="http://www.vasculab.it/obchiva/PassarielloF.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vasculab.it/obchiva/PassarielloF.jpg">
                                          <a:hlinkClick r:id="rId26"/>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t xml:space="preserve">Fausto </w:t>
                          </w:r>
                          <w:proofErr w:type="spellStart"/>
                          <w:r w:rsidRPr="00E24660">
                            <w:rPr>
                              <w:rFonts w:ascii="Times New Roman" w:eastAsia="Times New Roman" w:hAnsi="Times New Roman" w:cs="Times New Roman"/>
                              <w:i/>
                              <w:iCs/>
                              <w:color w:val="FF0000"/>
                              <w:sz w:val="24"/>
                              <w:szCs w:val="24"/>
                              <w:u w:val="single"/>
                              <w:lang w:eastAsia="fr-FR"/>
                            </w:rPr>
                            <w:t>Passariello</w:t>
                          </w:r>
                          <w:proofErr w:type="spellEnd"/>
                        </w:hyperlink>
                      </w:p>
                    </w:tc>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hyperlink r:id="rId57" w:history="1">
                          <w:r>
                            <w:rPr>
                              <w:rFonts w:ascii="Times New Roman" w:eastAsia="Times New Roman" w:hAnsi="Times New Roman" w:cs="Times New Roman"/>
                              <w:i/>
                              <w:iCs/>
                              <w:noProof/>
                              <w:color w:val="FF0000"/>
                              <w:sz w:val="24"/>
                              <w:szCs w:val="24"/>
                              <w:lang w:eastAsia="fr-FR"/>
                            </w:rPr>
                            <w:drawing>
                              <wp:inline distT="0" distB="0" distL="0" distR="0">
                                <wp:extent cx="1905000" cy="1628775"/>
                                <wp:effectExtent l="0" t="0" r="0" b="9525"/>
                                <wp:docPr id="12" name="Image 12" descr="http://www.vasculab.it/logo/Vlab2.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vasculab.it/logo/Vlab2.jpg">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r>
                          <w:proofErr w:type="spellStart"/>
                          <w:r w:rsidRPr="00E24660">
                            <w:rPr>
                              <w:rFonts w:ascii="Times New Roman" w:eastAsia="Times New Roman" w:hAnsi="Times New Roman" w:cs="Times New Roman"/>
                              <w:i/>
                              <w:iCs/>
                              <w:color w:val="FF0000"/>
                              <w:sz w:val="24"/>
                              <w:szCs w:val="24"/>
                              <w:u w:val="single"/>
                              <w:lang w:eastAsia="fr-FR"/>
                            </w:rPr>
                            <w:t>VLab</w:t>
                          </w:r>
                          <w:proofErr w:type="spellEnd"/>
                          <w:r w:rsidRPr="00E24660">
                            <w:rPr>
                              <w:rFonts w:ascii="Times New Roman" w:eastAsia="Times New Roman" w:hAnsi="Times New Roman" w:cs="Times New Roman"/>
                              <w:i/>
                              <w:iCs/>
                              <w:color w:val="FF0000"/>
                              <w:sz w:val="24"/>
                              <w:szCs w:val="24"/>
                              <w:u w:val="single"/>
                              <w:lang w:eastAsia="fr-FR"/>
                            </w:rPr>
                            <w:t xml:space="preserve"> - The Virtual </w:t>
                          </w:r>
                          <w:proofErr w:type="spellStart"/>
                          <w:r w:rsidRPr="00E24660">
                            <w:rPr>
                              <w:rFonts w:ascii="Times New Roman" w:eastAsia="Times New Roman" w:hAnsi="Times New Roman" w:cs="Times New Roman"/>
                              <w:i/>
                              <w:iCs/>
                              <w:color w:val="FF0000"/>
                              <w:sz w:val="24"/>
                              <w:szCs w:val="24"/>
                              <w:u w:val="single"/>
                              <w:lang w:eastAsia="fr-FR"/>
                            </w:rPr>
                            <w:t>Laboratory</w:t>
                          </w:r>
                          <w:proofErr w:type="spellEnd"/>
                        </w:hyperlink>
                      </w:p>
                    </w:tc>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hyperlink r:id="rId58" w:history="1">
                          <w:r>
                            <w:rPr>
                              <w:rFonts w:ascii="Times New Roman" w:eastAsia="Times New Roman" w:hAnsi="Times New Roman" w:cs="Times New Roman"/>
                              <w:i/>
                              <w:iCs/>
                              <w:noProof/>
                              <w:color w:val="FF0000"/>
                              <w:sz w:val="24"/>
                              <w:szCs w:val="24"/>
                              <w:lang w:eastAsia="fr-FR"/>
                            </w:rPr>
                            <w:drawing>
                              <wp:inline distT="0" distB="0" distL="0" distR="0">
                                <wp:extent cx="1905000" cy="1905000"/>
                                <wp:effectExtent l="0" t="0" r="0" b="0"/>
                                <wp:docPr id="11" name="Image 11" descr="http://www.vasculab.it/obchiva/GammutoP.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vasculab.it/obchiva/GammutoP.jpg">
                                          <a:hlinkClick r:id="rId29"/>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t xml:space="preserve">Paola </w:t>
                          </w:r>
                          <w:proofErr w:type="spellStart"/>
                          <w:r w:rsidRPr="00E24660">
                            <w:rPr>
                              <w:rFonts w:ascii="Times New Roman" w:eastAsia="Times New Roman" w:hAnsi="Times New Roman" w:cs="Times New Roman"/>
                              <w:i/>
                              <w:iCs/>
                              <w:color w:val="FF0000"/>
                              <w:sz w:val="24"/>
                              <w:szCs w:val="24"/>
                              <w:u w:val="single"/>
                              <w:lang w:eastAsia="fr-FR"/>
                            </w:rPr>
                            <w:t>Gammuto</w:t>
                          </w:r>
                          <w:proofErr w:type="spellEnd"/>
                        </w:hyperlink>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eastAsia="fr-FR"/>
                    </w:rPr>
                  </w:pPr>
                  <w:proofErr w:type="spellStart"/>
                  <w:r w:rsidRPr="00E24660">
                    <w:rPr>
                      <w:rFonts w:ascii="Times New Roman" w:eastAsia="Times New Roman" w:hAnsi="Times New Roman" w:cs="Times New Roman"/>
                      <w:b/>
                      <w:bCs/>
                      <w:i/>
                      <w:iCs/>
                      <w:color w:val="FF0000"/>
                      <w:sz w:val="24"/>
                      <w:szCs w:val="24"/>
                      <w:lang w:eastAsia="fr-FR"/>
                    </w:rPr>
                    <w:t>Acknowledgements</w:t>
                  </w:r>
                  <w:proofErr w:type="spellEnd"/>
                </w:p>
                <w:p w:rsidR="00E24660" w:rsidRPr="00E24660" w:rsidRDefault="00E24660" w:rsidP="00E24660">
                  <w:pPr>
                    <w:numPr>
                      <w:ilvl w:val="0"/>
                      <w:numId w:val="22"/>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We thank Mrs Iolanda Palma, for graphical and text editing.</w:t>
                  </w:r>
                </w:p>
                <w:p w:rsidR="00E24660" w:rsidRPr="00E24660" w:rsidRDefault="00E24660" w:rsidP="00E24660">
                  <w:pPr>
                    <w:numPr>
                      <w:ilvl w:val="0"/>
                      <w:numId w:val="22"/>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val="en-US" w:eastAsia="fr-FR"/>
                    </w:rPr>
                    <w:t> </w:t>
                  </w:r>
                  <w:proofErr w:type="spellStart"/>
                  <w:r w:rsidRPr="00E24660">
                    <w:rPr>
                      <w:rFonts w:ascii="Times New Roman" w:eastAsia="Times New Roman" w:hAnsi="Times New Roman" w:cs="Times New Roman"/>
                      <w:i/>
                      <w:iCs/>
                      <w:color w:val="000000"/>
                      <w:sz w:val="24"/>
                      <w:szCs w:val="24"/>
                      <w:lang w:eastAsia="fr-FR"/>
                    </w:rPr>
                    <w:t>Aquarius</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srl</w:t>
                  </w:r>
                  <w:proofErr w:type="spellEnd"/>
                  <w:r w:rsidRPr="00E24660">
                    <w:rPr>
                      <w:rFonts w:ascii="Times New Roman" w:eastAsia="Times New Roman" w:hAnsi="Times New Roman" w:cs="Times New Roman"/>
                      <w:i/>
                      <w:iCs/>
                      <w:color w:val="000000"/>
                      <w:sz w:val="24"/>
                      <w:szCs w:val="24"/>
                      <w:lang w:eastAsia="fr-FR"/>
                    </w:rPr>
                    <w:t xml:space="preserve">. Via Francesco </w:t>
                  </w:r>
                  <w:proofErr w:type="spellStart"/>
                  <w:r w:rsidRPr="00E24660">
                    <w:rPr>
                      <w:rFonts w:ascii="Times New Roman" w:eastAsia="Times New Roman" w:hAnsi="Times New Roman" w:cs="Times New Roman"/>
                      <w:i/>
                      <w:iCs/>
                      <w:color w:val="000000"/>
                      <w:sz w:val="24"/>
                      <w:szCs w:val="24"/>
                      <w:lang w:eastAsia="fr-FR"/>
                    </w:rPr>
                    <w:t>Cilea</w:t>
                  </w:r>
                  <w:proofErr w:type="spellEnd"/>
                  <w:r w:rsidRPr="00E24660">
                    <w:rPr>
                      <w:rFonts w:ascii="Times New Roman" w:eastAsia="Times New Roman" w:hAnsi="Times New Roman" w:cs="Times New Roman"/>
                      <w:i/>
                      <w:iCs/>
                      <w:color w:val="000000"/>
                      <w:sz w:val="24"/>
                      <w:szCs w:val="24"/>
                      <w:lang w:eastAsia="fr-FR"/>
                    </w:rPr>
                    <w:t xml:space="preserve">, 280 - 80127 </w:t>
                  </w:r>
                  <w:proofErr w:type="spellStart"/>
                  <w:r w:rsidRPr="00E24660">
                    <w:rPr>
                      <w:rFonts w:ascii="Times New Roman" w:eastAsia="Times New Roman" w:hAnsi="Times New Roman" w:cs="Times New Roman"/>
                      <w:i/>
                      <w:iCs/>
                      <w:color w:val="000000"/>
                      <w:sz w:val="24"/>
                      <w:szCs w:val="24"/>
                      <w:lang w:eastAsia="fr-FR"/>
                    </w:rPr>
                    <w:t>Napoli</w:t>
                  </w:r>
                  <w:proofErr w:type="spellEnd"/>
                  <w:r w:rsidRPr="00E24660">
                    <w:rPr>
                      <w:rFonts w:ascii="Times New Roman" w:eastAsia="Times New Roman" w:hAnsi="Times New Roman" w:cs="Times New Roman"/>
                      <w:i/>
                      <w:iCs/>
                      <w:color w:val="000000"/>
                      <w:sz w:val="24"/>
                      <w:szCs w:val="24"/>
                      <w:lang w:eastAsia="fr-FR"/>
                    </w:rPr>
                    <w:t xml:space="preserve">, </w:t>
                  </w:r>
                  <w:proofErr w:type="spellStart"/>
                  <w:r w:rsidRPr="00E24660">
                    <w:rPr>
                      <w:rFonts w:ascii="Times New Roman" w:eastAsia="Times New Roman" w:hAnsi="Times New Roman" w:cs="Times New Roman"/>
                      <w:i/>
                      <w:iCs/>
                      <w:color w:val="000000"/>
                      <w:sz w:val="24"/>
                      <w:szCs w:val="24"/>
                      <w:lang w:eastAsia="fr-FR"/>
                    </w:rPr>
                    <w:t>Italy</w:t>
                  </w:r>
                  <w:proofErr w:type="spellEnd"/>
                  <w:r w:rsidRPr="00E24660">
                    <w:rPr>
                      <w:rFonts w:ascii="Times New Roman" w:eastAsia="Times New Roman" w:hAnsi="Times New Roman" w:cs="Times New Roman"/>
                      <w:i/>
                      <w:iCs/>
                      <w:color w:val="000000"/>
                      <w:sz w:val="24"/>
                      <w:szCs w:val="24"/>
                      <w:lang w:eastAsia="fr-FR"/>
                    </w:rPr>
                    <w:t>.</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2999"/>
                    <w:gridCol w:w="2923"/>
                    <w:gridCol w:w="2998"/>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hyperlink r:id="rId60" w:history="1">
                          <w:r>
                            <w:rPr>
                              <w:rFonts w:ascii="Times New Roman" w:eastAsia="Times New Roman" w:hAnsi="Times New Roman" w:cs="Times New Roman"/>
                              <w:i/>
                              <w:iCs/>
                              <w:noProof/>
                              <w:color w:val="FF0000"/>
                              <w:sz w:val="24"/>
                              <w:szCs w:val="24"/>
                              <w:lang w:eastAsia="fr-FR"/>
                            </w:rPr>
                            <w:drawing>
                              <wp:inline distT="0" distB="0" distL="0" distR="0">
                                <wp:extent cx="1905000" cy="552450"/>
                                <wp:effectExtent l="0" t="0" r="0" b="0"/>
                                <wp:docPr id="10" name="Image 10" descr="http://www.vasculab.it/logo/aquarius_srl.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vasculab.it/logo/aquarius_srl.jpg">
                                          <a:hlinkClick r:id="rId3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552450"/>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t xml:space="preserve">Centro </w:t>
                          </w:r>
                          <w:proofErr w:type="spellStart"/>
                          <w:r w:rsidRPr="00E24660">
                            <w:rPr>
                              <w:rFonts w:ascii="Times New Roman" w:eastAsia="Times New Roman" w:hAnsi="Times New Roman" w:cs="Times New Roman"/>
                              <w:i/>
                              <w:iCs/>
                              <w:color w:val="FF0000"/>
                              <w:sz w:val="24"/>
                              <w:szCs w:val="24"/>
                              <w:u w:val="single"/>
                              <w:lang w:eastAsia="fr-FR"/>
                            </w:rPr>
                            <w:t>Diagnostico</w:t>
                          </w:r>
                          <w:proofErr w:type="spellEnd"/>
                          <w:r w:rsidRPr="00E24660">
                            <w:rPr>
                              <w:rFonts w:ascii="Times New Roman" w:eastAsia="Times New Roman" w:hAnsi="Times New Roman" w:cs="Times New Roman"/>
                              <w:i/>
                              <w:iCs/>
                              <w:color w:val="FF0000"/>
                              <w:sz w:val="24"/>
                              <w:szCs w:val="24"/>
                              <w:u w:val="single"/>
                              <w:lang w:eastAsia="fr-FR"/>
                            </w:rPr>
                            <w:t xml:space="preserve"> </w:t>
                          </w:r>
                          <w:proofErr w:type="spellStart"/>
                          <w:r w:rsidRPr="00E24660">
                            <w:rPr>
                              <w:rFonts w:ascii="Times New Roman" w:eastAsia="Times New Roman" w:hAnsi="Times New Roman" w:cs="Times New Roman"/>
                              <w:i/>
                              <w:iCs/>
                              <w:color w:val="FF0000"/>
                              <w:sz w:val="24"/>
                              <w:szCs w:val="24"/>
                              <w:u w:val="single"/>
                              <w:lang w:eastAsia="fr-FR"/>
                            </w:rPr>
                            <w:t>Aquarius</w:t>
                          </w:r>
                          <w:proofErr w:type="spellEnd"/>
                        </w:hyperlink>
                      </w:p>
                    </w:tc>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noProof/>
                            <w:color w:val="000000"/>
                            <w:sz w:val="24"/>
                            <w:szCs w:val="24"/>
                            <w:lang w:eastAsia="fr-FR"/>
                          </w:rPr>
                          <w:drawing>
                            <wp:inline distT="0" distB="0" distL="0" distR="0">
                              <wp:extent cx="1905000" cy="2466975"/>
                              <wp:effectExtent l="0" t="0" r="0" b="9525"/>
                              <wp:docPr id="9" name="Image 9" descr="http://www.vasculab.it/obchiva/Palm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vasculab.it/obchiva/PalmaI.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05000" cy="2466975"/>
                                      </a:xfrm>
                                      <a:prstGeom prst="rect">
                                        <a:avLst/>
                                      </a:prstGeom>
                                      <a:noFill/>
                                      <a:ln>
                                        <a:noFill/>
                                      </a:ln>
                                    </pic:spPr>
                                  </pic:pic>
                                </a:graphicData>
                              </a:graphic>
                            </wp:inline>
                          </w:drawing>
                        </w:r>
                        <w:r w:rsidRPr="00E24660">
                          <w:rPr>
                            <w:rFonts w:ascii="Times New Roman" w:eastAsia="Times New Roman" w:hAnsi="Times New Roman" w:cs="Times New Roman"/>
                            <w:i/>
                            <w:iCs/>
                            <w:color w:val="000000"/>
                            <w:sz w:val="24"/>
                            <w:szCs w:val="24"/>
                            <w:lang w:eastAsia="fr-FR"/>
                          </w:rPr>
                          <w:br/>
                        </w:r>
                        <w:r w:rsidRPr="00E24660">
                          <w:rPr>
                            <w:rFonts w:ascii="Times New Roman" w:eastAsia="Times New Roman" w:hAnsi="Times New Roman" w:cs="Times New Roman"/>
                            <w:i/>
                            <w:iCs/>
                            <w:color w:val="000000"/>
                            <w:sz w:val="24"/>
                            <w:szCs w:val="24"/>
                            <w:lang w:eastAsia="fr-FR"/>
                          </w:rPr>
                          <w:br/>
                        </w:r>
                        <w:proofErr w:type="spellStart"/>
                        <w:r w:rsidRPr="00E24660">
                          <w:rPr>
                            <w:rFonts w:ascii="Times New Roman" w:eastAsia="Times New Roman" w:hAnsi="Times New Roman" w:cs="Times New Roman"/>
                            <w:i/>
                            <w:iCs/>
                            <w:color w:val="000000"/>
                            <w:sz w:val="24"/>
                            <w:szCs w:val="24"/>
                            <w:lang w:eastAsia="fr-FR"/>
                          </w:rPr>
                          <w:t>Iolanda</w:t>
                        </w:r>
                        <w:proofErr w:type="spellEnd"/>
                        <w:r w:rsidRPr="00E24660">
                          <w:rPr>
                            <w:rFonts w:ascii="Times New Roman" w:eastAsia="Times New Roman" w:hAnsi="Times New Roman" w:cs="Times New Roman"/>
                            <w:i/>
                            <w:iCs/>
                            <w:color w:val="000000"/>
                            <w:sz w:val="24"/>
                            <w:szCs w:val="24"/>
                            <w:lang w:eastAsia="fr-FR"/>
                          </w:rPr>
                          <w:t xml:space="preserve"> Palma</w:t>
                        </w:r>
                      </w:p>
                    </w:tc>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hyperlink r:id="rId62" w:history="1">
                          <w:r>
                            <w:rPr>
                              <w:rFonts w:ascii="Times New Roman" w:eastAsia="Times New Roman" w:hAnsi="Times New Roman" w:cs="Times New Roman"/>
                              <w:i/>
                              <w:iCs/>
                              <w:noProof/>
                              <w:color w:val="FF0000"/>
                              <w:sz w:val="24"/>
                              <w:szCs w:val="24"/>
                              <w:lang w:eastAsia="fr-FR"/>
                            </w:rPr>
                            <w:drawing>
                              <wp:inline distT="0" distB="0" distL="0" distR="0">
                                <wp:extent cx="1905000" cy="1628775"/>
                                <wp:effectExtent l="0" t="0" r="0" b="9525"/>
                                <wp:docPr id="8" name="Image 8" descr="http://www.vasculab.it/logo/Vlab2.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vasculab.it/logo/Vlab2.jpg">
                                          <a:hlinkClick r:id="rId62"/>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r>
                          <w:proofErr w:type="spellStart"/>
                          <w:r w:rsidRPr="00E24660">
                            <w:rPr>
                              <w:rFonts w:ascii="Times New Roman" w:eastAsia="Times New Roman" w:hAnsi="Times New Roman" w:cs="Times New Roman"/>
                              <w:i/>
                              <w:iCs/>
                              <w:color w:val="FF0000"/>
                              <w:sz w:val="24"/>
                              <w:szCs w:val="24"/>
                              <w:u w:val="single"/>
                              <w:lang w:eastAsia="fr-FR"/>
                            </w:rPr>
                            <w:t>VLab</w:t>
                          </w:r>
                          <w:proofErr w:type="spellEnd"/>
                          <w:r w:rsidRPr="00E24660">
                            <w:rPr>
                              <w:rFonts w:ascii="Times New Roman" w:eastAsia="Times New Roman" w:hAnsi="Times New Roman" w:cs="Times New Roman"/>
                              <w:i/>
                              <w:iCs/>
                              <w:color w:val="FF0000"/>
                              <w:sz w:val="24"/>
                              <w:szCs w:val="24"/>
                              <w:u w:val="single"/>
                              <w:lang w:eastAsia="fr-FR"/>
                            </w:rPr>
                            <w:t xml:space="preserve"> - The Virtual </w:t>
                          </w:r>
                          <w:proofErr w:type="spellStart"/>
                          <w:r w:rsidRPr="00E24660">
                            <w:rPr>
                              <w:rFonts w:ascii="Times New Roman" w:eastAsia="Times New Roman" w:hAnsi="Times New Roman" w:cs="Times New Roman"/>
                              <w:i/>
                              <w:iCs/>
                              <w:color w:val="FF0000"/>
                              <w:sz w:val="24"/>
                              <w:szCs w:val="24"/>
                              <w:u w:val="single"/>
                              <w:lang w:eastAsia="fr-FR"/>
                            </w:rPr>
                            <w:t>Laboratory</w:t>
                          </w:r>
                          <w:proofErr w:type="spellEnd"/>
                        </w:hyperlink>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numPr>
                      <w:ilvl w:val="0"/>
                      <w:numId w:val="23"/>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eastAsia="fr-FR"/>
                    </w:rPr>
                    <w:lastRenderedPageBreak/>
                    <w:t> </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1135"/>
                    <w:gridCol w:w="2570"/>
                    <w:gridCol w:w="2570"/>
                    <w:gridCol w:w="2645"/>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Thanks to our supporting Companies</w:t>
                        </w:r>
                      </w:p>
                    </w:tc>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hyperlink r:id="rId63" w:history="1">
                          <w:r>
                            <w:rPr>
                              <w:rFonts w:ascii="Times New Roman" w:eastAsia="Times New Roman" w:hAnsi="Times New Roman" w:cs="Times New Roman"/>
                              <w:i/>
                              <w:iCs/>
                              <w:noProof/>
                              <w:color w:val="FF0000"/>
                              <w:sz w:val="24"/>
                              <w:szCs w:val="24"/>
                              <w:lang w:eastAsia="fr-FR"/>
                            </w:rPr>
                            <w:drawing>
                              <wp:inline distT="0" distB="0" distL="0" distR="0">
                                <wp:extent cx="1905000" cy="1066800"/>
                                <wp:effectExtent l="0" t="0" r="0" b="0"/>
                                <wp:docPr id="7" name="Image 7" descr="http://www.vasculab.it/logo/medisin.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vasculab.it/logo/medisin.jpg">
                                          <a:hlinkClick r:id="rId63"/>
                                        </pic:cNvPr>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r>
                          <w:proofErr w:type="spellStart"/>
                          <w:r w:rsidRPr="00E24660">
                            <w:rPr>
                              <w:rFonts w:ascii="Times New Roman" w:eastAsia="Times New Roman" w:hAnsi="Times New Roman" w:cs="Times New Roman"/>
                              <w:i/>
                              <w:iCs/>
                              <w:color w:val="FF0000"/>
                              <w:sz w:val="24"/>
                              <w:szCs w:val="24"/>
                              <w:u w:val="single"/>
                              <w:lang w:eastAsia="fr-FR"/>
                            </w:rPr>
                            <w:t>MeDISIN</w:t>
                          </w:r>
                          <w:proofErr w:type="spellEnd"/>
                        </w:hyperlink>
                      </w:p>
                    </w:tc>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hyperlink r:id="rId65" w:history="1">
                          <w:r>
                            <w:rPr>
                              <w:rFonts w:ascii="Times New Roman" w:eastAsia="Times New Roman" w:hAnsi="Times New Roman" w:cs="Times New Roman"/>
                              <w:i/>
                              <w:iCs/>
                              <w:noProof/>
                              <w:color w:val="FF0000"/>
                              <w:sz w:val="24"/>
                              <w:szCs w:val="24"/>
                              <w:lang w:eastAsia="fr-FR"/>
                            </w:rPr>
                            <w:drawing>
                              <wp:inline distT="0" distB="0" distL="0" distR="0">
                                <wp:extent cx="1905000" cy="1905000"/>
                                <wp:effectExtent l="0" t="0" r="0" b="0"/>
                                <wp:docPr id="6" name="Image 6" descr="http://www.vasculab.it/logo/Medi.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vasculab.it/logo/Medi.jpg">
                                          <a:hlinkClick r:id="rId6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r>
                          <w:proofErr w:type="spellStart"/>
                          <w:r w:rsidRPr="00E24660">
                            <w:rPr>
                              <w:rFonts w:ascii="Times New Roman" w:eastAsia="Times New Roman" w:hAnsi="Times New Roman" w:cs="Times New Roman"/>
                              <w:i/>
                              <w:iCs/>
                              <w:color w:val="FF0000"/>
                              <w:sz w:val="24"/>
                              <w:szCs w:val="24"/>
                              <w:u w:val="single"/>
                              <w:lang w:eastAsia="fr-FR"/>
                            </w:rPr>
                            <w:t>medi</w:t>
                          </w:r>
                          <w:proofErr w:type="spellEnd"/>
                        </w:hyperlink>
                      </w:p>
                    </w:tc>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hyperlink r:id="rId66" w:history="1">
                          <w:r>
                            <w:rPr>
                              <w:rFonts w:ascii="Times New Roman" w:eastAsia="Times New Roman" w:hAnsi="Times New Roman" w:cs="Times New Roman"/>
                              <w:i/>
                              <w:iCs/>
                              <w:noProof/>
                              <w:color w:val="FF0000"/>
                              <w:sz w:val="24"/>
                              <w:szCs w:val="24"/>
                              <w:lang w:eastAsia="fr-FR"/>
                            </w:rPr>
                            <w:drawing>
                              <wp:inline distT="0" distB="0" distL="0" distR="0">
                                <wp:extent cx="1905000" cy="714375"/>
                                <wp:effectExtent l="0" t="0" r="0" b="9525"/>
                                <wp:docPr id="5" name="Image 5" descr="http://www.vasculab.it/logo/AMNOL%20CHIMICA%20BIOLOGICA%20Srl.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vasculab.it/logo/AMNOL%20CHIMICA%20BIOLOGICA%20Srl.jpg">
                                          <a:hlinkClick r:id="rId34"/>
                                        </pic:cNvP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r>
                          <w:proofErr w:type="spellStart"/>
                          <w:r w:rsidRPr="00E24660">
                            <w:rPr>
                              <w:rFonts w:ascii="Times New Roman" w:eastAsia="Times New Roman" w:hAnsi="Times New Roman" w:cs="Times New Roman"/>
                              <w:i/>
                              <w:iCs/>
                              <w:color w:val="FF0000"/>
                              <w:sz w:val="24"/>
                              <w:szCs w:val="24"/>
                              <w:u w:val="single"/>
                              <w:lang w:eastAsia="fr-FR"/>
                            </w:rPr>
                            <w:t>Amnol</w:t>
                          </w:r>
                          <w:proofErr w:type="spellEnd"/>
                          <w:r w:rsidRPr="00E24660">
                            <w:rPr>
                              <w:rFonts w:ascii="Times New Roman" w:eastAsia="Times New Roman" w:hAnsi="Times New Roman" w:cs="Times New Roman"/>
                              <w:i/>
                              <w:iCs/>
                              <w:color w:val="FF0000"/>
                              <w:sz w:val="24"/>
                              <w:szCs w:val="24"/>
                              <w:u w:val="single"/>
                              <w:lang w:eastAsia="fr-FR"/>
                            </w:rPr>
                            <w:t xml:space="preserve"> </w:t>
                          </w:r>
                          <w:proofErr w:type="spellStart"/>
                          <w:r w:rsidRPr="00E24660">
                            <w:rPr>
                              <w:rFonts w:ascii="Times New Roman" w:eastAsia="Times New Roman" w:hAnsi="Times New Roman" w:cs="Times New Roman"/>
                              <w:i/>
                              <w:iCs/>
                              <w:color w:val="FF0000"/>
                              <w:sz w:val="24"/>
                              <w:szCs w:val="24"/>
                              <w:u w:val="single"/>
                              <w:lang w:eastAsia="fr-FR"/>
                            </w:rPr>
                            <w:t>Chimica</w:t>
                          </w:r>
                          <w:proofErr w:type="spellEnd"/>
                          <w:r w:rsidRPr="00E24660">
                            <w:rPr>
                              <w:rFonts w:ascii="Times New Roman" w:eastAsia="Times New Roman" w:hAnsi="Times New Roman" w:cs="Times New Roman"/>
                              <w:i/>
                              <w:iCs/>
                              <w:color w:val="FF0000"/>
                              <w:sz w:val="24"/>
                              <w:szCs w:val="24"/>
                              <w:u w:val="single"/>
                              <w:lang w:eastAsia="fr-FR"/>
                            </w:rPr>
                            <w:t xml:space="preserve"> </w:t>
                          </w:r>
                          <w:proofErr w:type="spellStart"/>
                          <w:r w:rsidRPr="00E24660">
                            <w:rPr>
                              <w:rFonts w:ascii="Times New Roman" w:eastAsia="Times New Roman" w:hAnsi="Times New Roman" w:cs="Times New Roman"/>
                              <w:i/>
                              <w:iCs/>
                              <w:color w:val="FF0000"/>
                              <w:sz w:val="24"/>
                              <w:szCs w:val="24"/>
                              <w:u w:val="single"/>
                              <w:lang w:eastAsia="fr-FR"/>
                            </w:rPr>
                            <w:t>Biologica</w:t>
                          </w:r>
                          <w:proofErr w:type="spellEnd"/>
                          <w:r w:rsidRPr="00E24660">
                            <w:rPr>
                              <w:rFonts w:ascii="Times New Roman" w:eastAsia="Times New Roman" w:hAnsi="Times New Roman" w:cs="Times New Roman"/>
                              <w:i/>
                              <w:iCs/>
                              <w:color w:val="FF0000"/>
                              <w:sz w:val="24"/>
                              <w:szCs w:val="24"/>
                              <w:u w:val="single"/>
                              <w:lang w:eastAsia="fr-FR"/>
                            </w:rPr>
                            <w:t xml:space="preserve"> </w:t>
                          </w:r>
                          <w:proofErr w:type="spellStart"/>
                          <w:r w:rsidRPr="00E24660">
                            <w:rPr>
                              <w:rFonts w:ascii="Times New Roman" w:eastAsia="Times New Roman" w:hAnsi="Times New Roman" w:cs="Times New Roman"/>
                              <w:i/>
                              <w:iCs/>
                              <w:color w:val="FF0000"/>
                              <w:sz w:val="24"/>
                              <w:szCs w:val="24"/>
                              <w:u w:val="single"/>
                              <w:lang w:eastAsia="fr-FR"/>
                            </w:rPr>
                            <w:t>Srl</w:t>
                          </w:r>
                          <w:proofErr w:type="spellEnd"/>
                        </w:hyperlink>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numPr>
                      <w:ilvl w:val="0"/>
                      <w:numId w:val="24"/>
                    </w:numPr>
                    <w:spacing w:before="100" w:beforeAutospacing="1" w:after="100" w:afterAutospacing="1" w:line="240" w:lineRule="auto"/>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i/>
                      <w:iCs/>
                      <w:color w:val="000000"/>
                      <w:sz w:val="24"/>
                      <w:szCs w:val="24"/>
                      <w:lang w:eastAsia="fr-FR"/>
                    </w:rPr>
                    <w:t> </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289"/>
                    <w:gridCol w:w="2852"/>
                    <w:gridCol w:w="2852"/>
                    <w:gridCol w:w="2927"/>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p>
                    </w:tc>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hyperlink r:id="rId68" w:history="1">
                          <w:r>
                            <w:rPr>
                              <w:rFonts w:ascii="Times New Roman" w:eastAsia="Times New Roman" w:hAnsi="Times New Roman" w:cs="Times New Roman"/>
                              <w:i/>
                              <w:iCs/>
                              <w:noProof/>
                              <w:color w:val="FF0000"/>
                              <w:sz w:val="24"/>
                              <w:szCs w:val="24"/>
                              <w:lang w:eastAsia="fr-FR"/>
                            </w:rPr>
                            <w:drawing>
                              <wp:inline distT="0" distB="0" distL="0" distR="0">
                                <wp:extent cx="1905000" cy="1447800"/>
                                <wp:effectExtent l="0" t="0" r="0" b="0"/>
                                <wp:docPr id="4" name="Image 4" descr="http://www.vasculab.it/logo/Gloria.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vasculab.it/logo/Gloria.jpg">
                                          <a:hlinkClick r:id="rId68"/>
                                        </pic:cNvPr>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t>Gloria</w:t>
                          </w:r>
                        </w:hyperlink>
                      </w:p>
                    </w:tc>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hyperlink r:id="rId70" w:history="1">
                          <w:r>
                            <w:rPr>
                              <w:rFonts w:ascii="Times New Roman" w:eastAsia="Times New Roman" w:hAnsi="Times New Roman" w:cs="Times New Roman"/>
                              <w:i/>
                              <w:iCs/>
                              <w:noProof/>
                              <w:color w:val="FF0000"/>
                              <w:sz w:val="24"/>
                              <w:szCs w:val="24"/>
                              <w:lang w:eastAsia="fr-FR"/>
                            </w:rPr>
                            <w:drawing>
                              <wp:inline distT="0" distB="0" distL="0" distR="0">
                                <wp:extent cx="1905000" cy="1790700"/>
                                <wp:effectExtent l="0" t="0" r="0" b="0"/>
                                <wp:docPr id="3" name="Image 3" descr="http://www.vasculab.it/logo/Mediolanum.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vasculab.it/logo/Mediolanum.jpg">
                                          <a:hlinkClick r:id="rId3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790700"/>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r>
                          <w:proofErr w:type="spellStart"/>
                          <w:r w:rsidRPr="00E24660">
                            <w:rPr>
                              <w:rFonts w:ascii="Times New Roman" w:eastAsia="Times New Roman" w:hAnsi="Times New Roman" w:cs="Times New Roman"/>
                              <w:i/>
                              <w:iCs/>
                              <w:color w:val="FF0000"/>
                              <w:sz w:val="24"/>
                              <w:szCs w:val="24"/>
                              <w:u w:val="single"/>
                              <w:lang w:eastAsia="fr-FR"/>
                            </w:rPr>
                            <w:t>Mediolanum</w:t>
                          </w:r>
                          <w:proofErr w:type="spellEnd"/>
                        </w:hyperlink>
                      </w:p>
                    </w:tc>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hyperlink r:id="rId71" w:history="1">
                          <w:r>
                            <w:rPr>
                              <w:rFonts w:ascii="Times New Roman" w:eastAsia="Times New Roman" w:hAnsi="Times New Roman" w:cs="Times New Roman"/>
                              <w:i/>
                              <w:iCs/>
                              <w:noProof/>
                              <w:color w:val="FF0000"/>
                              <w:sz w:val="24"/>
                              <w:szCs w:val="24"/>
                              <w:lang w:eastAsia="fr-FR"/>
                            </w:rPr>
                            <w:drawing>
                              <wp:inline distT="0" distB="0" distL="0" distR="0">
                                <wp:extent cx="1905000" cy="542925"/>
                                <wp:effectExtent l="0" t="0" r="0" b="9525"/>
                                <wp:docPr id="2" name="Image 2" descr="http://www.vasculab.it/logo/Gloriamed-pharma.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vasculab.it/logo/Gloriamed-pharma.jpg">
                                          <a:hlinkClick r:id="rId71"/>
                                        </pic:cNvPr>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r>
                          <w:proofErr w:type="spellStart"/>
                          <w:r w:rsidRPr="00E24660">
                            <w:rPr>
                              <w:rFonts w:ascii="Times New Roman" w:eastAsia="Times New Roman" w:hAnsi="Times New Roman" w:cs="Times New Roman"/>
                              <w:i/>
                              <w:iCs/>
                              <w:color w:val="FF0000"/>
                              <w:sz w:val="24"/>
                              <w:szCs w:val="24"/>
                              <w:u w:val="single"/>
                              <w:lang w:eastAsia="fr-FR"/>
                            </w:rPr>
                            <w:t>Gloriamed</w:t>
                          </w:r>
                          <w:proofErr w:type="spellEnd"/>
                          <w:r w:rsidRPr="00E24660">
                            <w:rPr>
                              <w:rFonts w:ascii="Times New Roman" w:eastAsia="Times New Roman" w:hAnsi="Times New Roman" w:cs="Times New Roman"/>
                              <w:i/>
                              <w:iCs/>
                              <w:color w:val="FF0000"/>
                              <w:sz w:val="24"/>
                              <w:szCs w:val="24"/>
                              <w:u w:val="single"/>
                              <w:lang w:eastAsia="fr-FR"/>
                            </w:rPr>
                            <w:t>-pharma</w:t>
                          </w:r>
                        </w:hyperlink>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E24660" w:rsidRPr="00E24660" w:rsidRDefault="00E24660" w:rsidP="00E24660">
                  <w:pPr>
                    <w:spacing w:after="0" w:line="240" w:lineRule="auto"/>
                    <w:ind w:left="720"/>
                    <w:rPr>
                      <w:rFonts w:ascii="Times New Roman" w:eastAsia="Times New Roman" w:hAnsi="Times New Roman" w:cs="Times New Roman"/>
                      <w:i/>
                      <w:iCs/>
                      <w:color w:val="000000"/>
                      <w:sz w:val="24"/>
                      <w:szCs w:val="24"/>
                      <w:lang w:eastAsia="fr-FR"/>
                    </w:rPr>
                  </w:pPr>
                  <w:r w:rsidRPr="00E24660">
                    <w:rPr>
                      <w:rFonts w:ascii="Times New Roman" w:eastAsia="Times New Roman" w:hAnsi="Times New Roman" w:cs="Times New Roman"/>
                      <w:b/>
                      <w:bCs/>
                      <w:i/>
                      <w:iCs/>
                      <w:color w:val="FF0000"/>
                      <w:sz w:val="24"/>
                      <w:szCs w:val="24"/>
                      <w:lang w:eastAsia="fr-FR"/>
                    </w:rPr>
                    <w:t xml:space="preserve">Return to </w:t>
                  </w:r>
                  <w:proofErr w:type="spellStart"/>
                  <w:r w:rsidRPr="00E24660">
                    <w:rPr>
                      <w:rFonts w:ascii="Times New Roman" w:eastAsia="Times New Roman" w:hAnsi="Times New Roman" w:cs="Times New Roman"/>
                      <w:b/>
                      <w:bCs/>
                      <w:i/>
                      <w:iCs/>
                      <w:color w:val="FF0000"/>
                      <w:sz w:val="24"/>
                      <w:szCs w:val="24"/>
                      <w:lang w:eastAsia="fr-FR"/>
                    </w:rPr>
                    <w:t>Vasculab</w:t>
                  </w:r>
                  <w:proofErr w:type="spellEnd"/>
                </w:p>
                <w:p w:rsidR="00E24660" w:rsidRPr="00E24660" w:rsidRDefault="00E24660" w:rsidP="00E24660">
                  <w:pPr>
                    <w:numPr>
                      <w:ilvl w:val="0"/>
                      <w:numId w:val="25"/>
                    </w:numPr>
                    <w:spacing w:before="100" w:beforeAutospacing="1" w:after="100" w:afterAutospacing="1" w:line="240" w:lineRule="auto"/>
                    <w:rPr>
                      <w:rFonts w:ascii="Times New Roman" w:eastAsia="Times New Roman" w:hAnsi="Times New Roman" w:cs="Times New Roman"/>
                      <w:i/>
                      <w:iCs/>
                      <w:color w:val="000000"/>
                      <w:sz w:val="24"/>
                      <w:szCs w:val="24"/>
                      <w:lang w:val="en-US" w:eastAsia="fr-FR"/>
                    </w:rPr>
                  </w:pPr>
                  <w:r w:rsidRPr="00E24660">
                    <w:rPr>
                      <w:rFonts w:ascii="Times New Roman" w:eastAsia="Times New Roman" w:hAnsi="Times New Roman" w:cs="Times New Roman"/>
                      <w:i/>
                      <w:iCs/>
                      <w:color w:val="000000"/>
                      <w:sz w:val="24"/>
                      <w:szCs w:val="24"/>
                      <w:lang w:val="en-US" w:eastAsia="fr-FR"/>
                    </w:rPr>
                    <w:t> This is the OB CHIVA Survey Web Page</w:t>
                  </w:r>
                </w:p>
              </w:tc>
            </w:tr>
            <w:tr w:rsidR="00E24660" w:rsidRPr="00E246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tbl>
                  <w:tblPr>
                    <w:tblW w:w="0" w:type="auto"/>
                    <w:tblCellSpacing w:w="75" w:type="dxa"/>
                    <w:tblBorders>
                      <w:top w:val="outset" w:sz="12" w:space="0" w:color="000080"/>
                      <w:left w:val="outset" w:sz="12" w:space="0" w:color="000080"/>
                      <w:bottom w:val="outset" w:sz="12" w:space="0" w:color="000080"/>
                      <w:right w:val="outset" w:sz="12" w:space="0" w:color="000080"/>
                    </w:tblBorders>
                    <w:shd w:val="clear" w:color="auto" w:fill="EEEEEE"/>
                    <w:tblCellMar>
                      <w:top w:w="15" w:type="dxa"/>
                      <w:left w:w="15" w:type="dxa"/>
                      <w:bottom w:w="15" w:type="dxa"/>
                      <w:right w:w="15" w:type="dxa"/>
                    </w:tblCellMar>
                    <w:tblLook w:val="04A0" w:firstRow="1" w:lastRow="0" w:firstColumn="1" w:lastColumn="0" w:noHBand="0" w:noVBand="1"/>
                  </w:tblPr>
                  <w:tblGrid>
                    <w:gridCol w:w="8920"/>
                  </w:tblGrid>
                  <w:tr w:rsidR="00E24660" w:rsidRPr="00E24660">
                    <w:trPr>
                      <w:tblCellSpacing w:w="75" w:type="dxa"/>
                    </w:trPr>
                    <w:tc>
                      <w:tcPr>
                        <w:tcW w:w="1250" w:type="pct"/>
                        <w:tcBorders>
                          <w:top w:val="outset" w:sz="6" w:space="0" w:color="000080"/>
                          <w:left w:val="outset" w:sz="6" w:space="0" w:color="000080"/>
                          <w:bottom w:val="outset" w:sz="6" w:space="0" w:color="000080"/>
                          <w:right w:val="outset" w:sz="6" w:space="0" w:color="000080"/>
                        </w:tcBorders>
                        <w:shd w:val="clear" w:color="auto" w:fill="EEEEEE"/>
                        <w:vAlign w:val="center"/>
                        <w:hideMark/>
                      </w:tcPr>
                      <w:p w:rsidR="00E24660" w:rsidRPr="00E24660" w:rsidRDefault="00E24660" w:rsidP="00E24660">
                        <w:pPr>
                          <w:spacing w:after="0" w:line="240" w:lineRule="auto"/>
                          <w:jc w:val="center"/>
                          <w:rPr>
                            <w:rFonts w:ascii="Times New Roman" w:eastAsia="Times New Roman" w:hAnsi="Times New Roman" w:cs="Times New Roman"/>
                            <w:i/>
                            <w:iCs/>
                            <w:color w:val="000000"/>
                            <w:sz w:val="24"/>
                            <w:szCs w:val="24"/>
                            <w:lang w:eastAsia="fr-FR"/>
                          </w:rPr>
                        </w:pPr>
                        <w:hyperlink r:id="rId73" w:history="1">
                          <w:r>
                            <w:rPr>
                              <w:rFonts w:ascii="Times New Roman" w:eastAsia="Times New Roman" w:hAnsi="Times New Roman" w:cs="Times New Roman"/>
                              <w:i/>
                              <w:iCs/>
                              <w:noProof/>
                              <w:color w:val="FF0000"/>
                              <w:sz w:val="24"/>
                              <w:szCs w:val="24"/>
                              <w:lang w:eastAsia="fr-FR"/>
                            </w:rPr>
                            <w:drawing>
                              <wp:inline distT="0" distB="0" distL="0" distR="0">
                                <wp:extent cx="1905000" cy="1047750"/>
                                <wp:effectExtent l="0" t="0" r="0" b="0"/>
                                <wp:docPr id="1" name="Image 1" descr="http://web.tiscali.it/vasculab/cpanel/logo/Vasculab.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eb.tiscali.it/vasculab/cpanel/logo/Vasculab.jpg">
                                          <a:hlinkClick r:id="rId28"/>
                                        </pic:cNvPr>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05000" cy="1047750"/>
                                        </a:xfrm>
                                        <a:prstGeom prst="rect">
                                          <a:avLst/>
                                        </a:prstGeom>
                                        <a:noFill/>
                                        <a:ln>
                                          <a:noFill/>
                                        </a:ln>
                                      </pic:spPr>
                                    </pic:pic>
                                  </a:graphicData>
                                </a:graphic>
                              </wp:inline>
                            </w:drawing>
                          </w:r>
                          <w:r w:rsidRPr="00E24660">
                            <w:rPr>
                              <w:rFonts w:ascii="Times New Roman" w:eastAsia="Times New Roman" w:hAnsi="Times New Roman" w:cs="Times New Roman"/>
                              <w:i/>
                              <w:iCs/>
                              <w:color w:val="FF0000"/>
                              <w:sz w:val="24"/>
                              <w:szCs w:val="24"/>
                              <w:u w:val="single"/>
                              <w:lang w:eastAsia="fr-FR"/>
                            </w:rPr>
                            <w:br/>
                          </w:r>
                          <w:r w:rsidRPr="00E24660">
                            <w:rPr>
                              <w:rFonts w:ascii="Times New Roman" w:eastAsia="Times New Roman" w:hAnsi="Times New Roman" w:cs="Times New Roman"/>
                              <w:i/>
                              <w:iCs/>
                              <w:color w:val="FF0000"/>
                              <w:sz w:val="24"/>
                              <w:szCs w:val="24"/>
                              <w:u w:val="single"/>
                              <w:lang w:eastAsia="fr-FR"/>
                            </w:rPr>
                            <w:br/>
                          </w:r>
                          <w:proofErr w:type="spellStart"/>
                          <w:r w:rsidRPr="00E24660">
                            <w:rPr>
                              <w:rFonts w:ascii="Times New Roman" w:eastAsia="Times New Roman" w:hAnsi="Times New Roman" w:cs="Times New Roman"/>
                              <w:i/>
                              <w:iCs/>
                              <w:color w:val="FF0000"/>
                              <w:sz w:val="24"/>
                              <w:szCs w:val="24"/>
                              <w:u w:val="single"/>
                              <w:lang w:eastAsia="fr-FR"/>
                            </w:rPr>
                            <w:t>Vasculab</w:t>
                          </w:r>
                          <w:proofErr w:type="spellEnd"/>
                          <w:r w:rsidRPr="00E24660">
                            <w:rPr>
                              <w:rFonts w:ascii="Times New Roman" w:eastAsia="Times New Roman" w:hAnsi="Times New Roman" w:cs="Times New Roman"/>
                              <w:i/>
                              <w:iCs/>
                              <w:color w:val="FF0000"/>
                              <w:sz w:val="24"/>
                              <w:szCs w:val="24"/>
                              <w:u w:val="single"/>
                              <w:lang w:eastAsia="fr-FR"/>
                            </w:rPr>
                            <w:t xml:space="preserve">, the </w:t>
                          </w:r>
                          <w:proofErr w:type="spellStart"/>
                          <w:r w:rsidRPr="00E24660">
                            <w:rPr>
                              <w:rFonts w:ascii="Times New Roman" w:eastAsia="Times New Roman" w:hAnsi="Times New Roman" w:cs="Times New Roman"/>
                              <w:i/>
                              <w:iCs/>
                              <w:color w:val="FF0000"/>
                              <w:sz w:val="24"/>
                              <w:szCs w:val="24"/>
                              <w:u w:val="single"/>
                              <w:lang w:eastAsia="fr-FR"/>
                            </w:rPr>
                            <w:t>Vascular</w:t>
                          </w:r>
                          <w:proofErr w:type="spellEnd"/>
                          <w:r w:rsidRPr="00E24660">
                            <w:rPr>
                              <w:rFonts w:ascii="Times New Roman" w:eastAsia="Times New Roman" w:hAnsi="Times New Roman" w:cs="Times New Roman"/>
                              <w:i/>
                              <w:iCs/>
                              <w:color w:val="FF0000"/>
                              <w:sz w:val="24"/>
                              <w:szCs w:val="24"/>
                              <w:u w:val="single"/>
                              <w:lang w:eastAsia="fr-FR"/>
                            </w:rPr>
                            <w:t xml:space="preserve"> List !</w:t>
                          </w:r>
                        </w:hyperlink>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bl>
          <w:p w:rsidR="00E24660" w:rsidRPr="00E24660" w:rsidRDefault="00E24660" w:rsidP="00E24660">
            <w:pPr>
              <w:spacing w:after="0" w:line="240" w:lineRule="auto"/>
              <w:rPr>
                <w:rFonts w:ascii="Times New Roman" w:eastAsia="Times New Roman" w:hAnsi="Times New Roman" w:cs="Times New Roman"/>
                <w:i/>
                <w:iCs/>
                <w:color w:val="000000"/>
                <w:sz w:val="24"/>
                <w:szCs w:val="24"/>
                <w:lang w:eastAsia="fr-FR"/>
              </w:rPr>
            </w:pPr>
          </w:p>
        </w:tc>
      </w:tr>
    </w:tbl>
    <w:p w:rsidR="00E24660" w:rsidRPr="00E24660" w:rsidRDefault="00E24660" w:rsidP="00E24660">
      <w:pPr>
        <w:spacing w:after="0" w:line="240" w:lineRule="auto"/>
        <w:rPr>
          <w:rFonts w:ascii="Times New Roman" w:eastAsia="Times New Roman" w:hAnsi="Times New Roman" w:cs="Times New Roman"/>
          <w:color w:val="FF0000"/>
          <w:sz w:val="27"/>
          <w:szCs w:val="27"/>
          <w:lang w:eastAsia="fr-FR"/>
        </w:rPr>
      </w:pPr>
      <w:r w:rsidRPr="00E24660">
        <w:rPr>
          <w:rFonts w:ascii="Times New Roman" w:eastAsia="Times New Roman" w:hAnsi="Times New Roman" w:cs="Times New Roman"/>
          <w:color w:val="FF0000"/>
          <w:sz w:val="27"/>
          <w:szCs w:val="27"/>
          <w:lang w:eastAsia="fr-FR"/>
        </w:rPr>
        <w:lastRenderedPageBreak/>
        <w:pict>
          <v:rect id="_x0000_i1156" style="width:0;height:1.5pt" o:hralign="center" o:hrstd="t" o:hr="t" fillcolor="#a0a0a0" stroked="f"/>
        </w:pict>
      </w:r>
    </w:p>
    <w:p w:rsidR="00E24660" w:rsidRPr="00E24660" w:rsidRDefault="00E24660" w:rsidP="00E24660">
      <w:pPr>
        <w:spacing w:before="100" w:beforeAutospacing="1" w:after="100" w:afterAutospacing="1" w:line="240" w:lineRule="auto"/>
        <w:rPr>
          <w:rFonts w:ascii="Times New Roman" w:eastAsia="Times New Roman" w:hAnsi="Times New Roman" w:cs="Times New Roman"/>
          <w:i/>
          <w:iCs/>
          <w:color w:val="0000FF"/>
          <w:sz w:val="27"/>
          <w:szCs w:val="27"/>
          <w:lang w:val="en-US" w:eastAsia="fr-FR"/>
        </w:rPr>
      </w:pPr>
      <w:r w:rsidRPr="00E24660">
        <w:rPr>
          <w:rFonts w:ascii="Times New Roman" w:eastAsia="Times New Roman" w:hAnsi="Times New Roman" w:cs="Times New Roman"/>
          <w:i/>
          <w:iCs/>
          <w:color w:val="0000FF"/>
          <w:sz w:val="27"/>
          <w:szCs w:val="27"/>
          <w:lang w:val="en-US" w:eastAsia="fr-FR"/>
        </w:rPr>
        <w:t xml:space="preserve">Page Title: The </w:t>
      </w:r>
      <w:proofErr w:type="spellStart"/>
      <w:r w:rsidRPr="00E24660">
        <w:rPr>
          <w:rFonts w:ascii="Times New Roman" w:eastAsia="Times New Roman" w:hAnsi="Times New Roman" w:cs="Times New Roman"/>
          <w:i/>
          <w:iCs/>
          <w:color w:val="0000FF"/>
          <w:sz w:val="27"/>
          <w:szCs w:val="27"/>
          <w:lang w:val="en-US" w:eastAsia="fr-FR"/>
        </w:rPr>
        <w:t>The</w:t>
      </w:r>
      <w:proofErr w:type="spellEnd"/>
      <w:r w:rsidRPr="00E24660">
        <w:rPr>
          <w:rFonts w:ascii="Times New Roman" w:eastAsia="Times New Roman" w:hAnsi="Times New Roman" w:cs="Times New Roman"/>
          <w:i/>
          <w:iCs/>
          <w:color w:val="0000FF"/>
          <w:sz w:val="27"/>
          <w:szCs w:val="27"/>
          <w:lang w:val="en-US" w:eastAsia="fr-FR"/>
        </w:rPr>
        <w:t xml:space="preserve"> OB CHIVA Survey Web Page</w:t>
      </w:r>
      <w:r w:rsidRPr="00E24660">
        <w:rPr>
          <w:rFonts w:ascii="Times New Roman" w:eastAsia="Times New Roman" w:hAnsi="Times New Roman" w:cs="Times New Roman"/>
          <w:i/>
          <w:iCs/>
          <w:color w:val="0000FF"/>
          <w:sz w:val="27"/>
          <w:szCs w:val="27"/>
          <w:lang w:val="en-US" w:eastAsia="fr-FR"/>
        </w:rPr>
        <w:br/>
      </w:r>
      <w:r w:rsidRPr="00E24660">
        <w:rPr>
          <w:rFonts w:ascii="Times New Roman" w:eastAsia="Times New Roman" w:hAnsi="Times New Roman" w:cs="Times New Roman"/>
          <w:i/>
          <w:iCs/>
          <w:color w:val="0000FF"/>
          <w:sz w:val="27"/>
          <w:szCs w:val="27"/>
          <w:lang w:val="en-US" w:eastAsia="fr-FR"/>
        </w:rPr>
        <w:br/>
        <w:t>Last Modified: 12/07/2014 15:47:05</w:t>
      </w:r>
    </w:p>
    <w:p w:rsidR="00ED57EB" w:rsidRPr="00E24660" w:rsidRDefault="00ED57EB">
      <w:pPr>
        <w:rPr>
          <w:lang w:val="en-US"/>
        </w:rPr>
      </w:pPr>
      <w:bookmarkStart w:id="0" w:name="_GoBack"/>
      <w:bookmarkEnd w:id="0"/>
    </w:p>
    <w:sectPr w:rsidR="00ED57EB" w:rsidRPr="00E24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95A"/>
    <w:multiLevelType w:val="multilevel"/>
    <w:tmpl w:val="7600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03FEF"/>
    <w:multiLevelType w:val="multilevel"/>
    <w:tmpl w:val="C4C0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22BC5"/>
    <w:multiLevelType w:val="multilevel"/>
    <w:tmpl w:val="C590C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A3BD0"/>
    <w:multiLevelType w:val="multilevel"/>
    <w:tmpl w:val="CFCE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A37F7"/>
    <w:multiLevelType w:val="multilevel"/>
    <w:tmpl w:val="62CE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45FBA"/>
    <w:multiLevelType w:val="multilevel"/>
    <w:tmpl w:val="586A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F6519"/>
    <w:multiLevelType w:val="multilevel"/>
    <w:tmpl w:val="85FA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B603B"/>
    <w:multiLevelType w:val="multilevel"/>
    <w:tmpl w:val="E2BE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DA6219"/>
    <w:multiLevelType w:val="multilevel"/>
    <w:tmpl w:val="5744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83795C"/>
    <w:multiLevelType w:val="multilevel"/>
    <w:tmpl w:val="0B0C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32C52"/>
    <w:multiLevelType w:val="multilevel"/>
    <w:tmpl w:val="FE8C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E138C4"/>
    <w:multiLevelType w:val="multilevel"/>
    <w:tmpl w:val="F1F2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BD7B48"/>
    <w:multiLevelType w:val="multilevel"/>
    <w:tmpl w:val="ACE4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972769"/>
    <w:multiLevelType w:val="multilevel"/>
    <w:tmpl w:val="3E42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58CE"/>
    <w:multiLevelType w:val="multilevel"/>
    <w:tmpl w:val="5C1E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B479BD"/>
    <w:multiLevelType w:val="multilevel"/>
    <w:tmpl w:val="2734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3B32F5"/>
    <w:multiLevelType w:val="multilevel"/>
    <w:tmpl w:val="3546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5E50C5"/>
    <w:multiLevelType w:val="multilevel"/>
    <w:tmpl w:val="ADF2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A522AC"/>
    <w:multiLevelType w:val="multilevel"/>
    <w:tmpl w:val="9948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09223A"/>
    <w:multiLevelType w:val="multilevel"/>
    <w:tmpl w:val="A8C65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BE39F4"/>
    <w:multiLevelType w:val="multilevel"/>
    <w:tmpl w:val="011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ED42FE"/>
    <w:multiLevelType w:val="multilevel"/>
    <w:tmpl w:val="7E80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F442BF"/>
    <w:multiLevelType w:val="multilevel"/>
    <w:tmpl w:val="BBC4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A22FE3"/>
    <w:multiLevelType w:val="multilevel"/>
    <w:tmpl w:val="9B4E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5402E0"/>
    <w:multiLevelType w:val="multilevel"/>
    <w:tmpl w:val="E510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7"/>
  </w:num>
  <w:num w:numId="5">
    <w:abstractNumId w:val="24"/>
  </w:num>
  <w:num w:numId="6">
    <w:abstractNumId w:val="15"/>
  </w:num>
  <w:num w:numId="7">
    <w:abstractNumId w:val="16"/>
  </w:num>
  <w:num w:numId="8">
    <w:abstractNumId w:val="9"/>
  </w:num>
  <w:num w:numId="9">
    <w:abstractNumId w:val="11"/>
  </w:num>
  <w:num w:numId="10">
    <w:abstractNumId w:val="5"/>
  </w:num>
  <w:num w:numId="11">
    <w:abstractNumId w:val="0"/>
  </w:num>
  <w:num w:numId="12">
    <w:abstractNumId w:val="20"/>
  </w:num>
  <w:num w:numId="13">
    <w:abstractNumId w:val="18"/>
  </w:num>
  <w:num w:numId="14">
    <w:abstractNumId w:val="14"/>
  </w:num>
  <w:num w:numId="15">
    <w:abstractNumId w:val="23"/>
  </w:num>
  <w:num w:numId="16">
    <w:abstractNumId w:val="8"/>
  </w:num>
  <w:num w:numId="17">
    <w:abstractNumId w:val="6"/>
  </w:num>
  <w:num w:numId="18">
    <w:abstractNumId w:val="21"/>
  </w:num>
  <w:num w:numId="19">
    <w:abstractNumId w:val="13"/>
  </w:num>
  <w:num w:numId="20">
    <w:abstractNumId w:val="19"/>
  </w:num>
  <w:num w:numId="21">
    <w:abstractNumId w:val="10"/>
  </w:num>
  <w:num w:numId="22">
    <w:abstractNumId w:val="17"/>
  </w:num>
  <w:num w:numId="23">
    <w:abstractNumId w:val="22"/>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A83"/>
    <w:rsid w:val="00BD5A83"/>
    <w:rsid w:val="00E24660"/>
    <w:rsid w:val="00ED5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246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246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466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24660"/>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E246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24660"/>
    <w:rPr>
      <w:b/>
      <w:bCs/>
    </w:rPr>
  </w:style>
  <w:style w:type="character" w:styleId="Lienhypertexte">
    <w:name w:val="Hyperlink"/>
    <w:basedOn w:val="Policepardfaut"/>
    <w:uiPriority w:val="99"/>
    <w:semiHidden/>
    <w:unhideWhenUsed/>
    <w:rsid w:val="00E24660"/>
    <w:rPr>
      <w:color w:val="0000FF"/>
      <w:u w:val="single"/>
    </w:rPr>
  </w:style>
  <w:style w:type="character" w:styleId="Lienhypertextesuivivisit">
    <w:name w:val="FollowedHyperlink"/>
    <w:basedOn w:val="Policepardfaut"/>
    <w:uiPriority w:val="99"/>
    <w:semiHidden/>
    <w:unhideWhenUsed/>
    <w:rsid w:val="00E24660"/>
    <w:rPr>
      <w:color w:val="800080"/>
      <w:u w:val="single"/>
    </w:rPr>
  </w:style>
  <w:style w:type="character" w:customStyle="1" w:styleId="apple-converted-space">
    <w:name w:val="apple-converted-space"/>
    <w:basedOn w:val="Policepardfaut"/>
    <w:rsid w:val="00E24660"/>
  </w:style>
  <w:style w:type="paragraph" w:styleId="Textedebulles">
    <w:name w:val="Balloon Text"/>
    <w:basedOn w:val="Normal"/>
    <w:link w:val="TextedebullesCar"/>
    <w:uiPriority w:val="99"/>
    <w:semiHidden/>
    <w:unhideWhenUsed/>
    <w:rsid w:val="00E246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4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246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246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466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24660"/>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E246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24660"/>
    <w:rPr>
      <w:b/>
      <w:bCs/>
    </w:rPr>
  </w:style>
  <w:style w:type="character" w:styleId="Lienhypertexte">
    <w:name w:val="Hyperlink"/>
    <w:basedOn w:val="Policepardfaut"/>
    <w:uiPriority w:val="99"/>
    <w:semiHidden/>
    <w:unhideWhenUsed/>
    <w:rsid w:val="00E24660"/>
    <w:rPr>
      <w:color w:val="0000FF"/>
      <w:u w:val="single"/>
    </w:rPr>
  </w:style>
  <w:style w:type="character" w:styleId="Lienhypertextesuivivisit">
    <w:name w:val="FollowedHyperlink"/>
    <w:basedOn w:val="Policepardfaut"/>
    <w:uiPriority w:val="99"/>
    <w:semiHidden/>
    <w:unhideWhenUsed/>
    <w:rsid w:val="00E24660"/>
    <w:rPr>
      <w:color w:val="800080"/>
      <w:u w:val="single"/>
    </w:rPr>
  </w:style>
  <w:style w:type="character" w:customStyle="1" w:styleId="apple-converted-space">
    <w:name w:val="apple-converted-space"/>
    <w:basedOn w:val="Policepardfaut"/>
    <w:rsid w:val="00E24660"/>
  </w:style>
  <w:style w:type="paragraph" w:styleId="Textedebulles">
    <w:name w:val="Balloon Text"/>
    <w:basedOn w:val="Normal"/>
    <w:link w:val="TextedebullesCar"/>
    <w:uiPriority w:val="99"/>
    <w:semiHidden/>
    <w:unhideWhenUsed/>
    <w:rsid w:val="00E246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4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86628">
      <w:bodyDiv w:val="1"/>
      <w:marLeft w:val="0"/>
      <w:marRight w:val="0"/>
      <w:marTop w:val="0"/>
      <w:marBottom w:val="0"/>
      <w:divBdr>
        <w:top w:val="none" w:sz="0" w:space="0" w:color="auto"/>
        <w:left w:val="none" w:sz="0" w:space="0" w:color="auto"/>
        <w:bottom w:val="none" w:sz="0" w:space="0" w:color="auto"/>
        <w:right w:val="none" w:sz="0" w:space="0" w:color="auto"/>
      </w:divBdr>
      <w:divsChild>
        <w:div w:id="418451020">
          <w:marLeft w:val="0"/>
          <w:marRight w:val="0"/>
          <w:marTop w:val="0"/>
          <w:marBottom w:val="0"/>
          <w:divBdr>
            <w:top w:val="none" w:sz="0" w:space="0" w:color="auto"/>
            <w:left w:val="none" w:sz="0" w:space="0" w:color="auto"/>
            <w:bottom w:val="none" w:sz="0" w:space="0" w:color="auto"/>
            <w:right w:val="none" w:sz="0" w:space="0" w:color="auto"/>
          </w:divBdr>
        </w:div>
        <w:div w:id="1624994754">
          <w:marLeft w:val="0"/>
          <w:marRight w:val="0"/>
          <w:marTop w:val="0"/>
          <w:marBottom w:val="0"/>
          <w:divBdr>
            <w:top w:val="single" w:sz="12" w:space="2" w:color="FF0000"/>
            <w:left w:val="single" w:sz="12" w:space="2" w:color="FF0000"/>
            <w:bottom w:val="single" w:sz="12" w:space="2" w:color="FF0000"/>
            <w:right w:val="single" w:sz="12" w:space="2" w:color="FF0000"/>
          </w:divBdr>
        </w:div>
        <w:div w:id="1387728562">
          <w:marLeft w:val="0"/>
          <w:marRight w:val="0"/>
          <w:marTop w:val="0"/>
          <w:marBottom w:val="0"/>
          <w:divBdr>
            <w:top w:val="single" w:sz="24" w:space="12" w:color="auto"/>
            <w:left w:val="single" w:sz="24" w:space="12" w:color="auto"/>
            <w:bottom w:val="single" w:sz="24" w:space="12" w:color="auto"/>
            <w:right w:val="single" w:sz="24" w:space="12"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10.jpeg"/><Relationship Id="rId26" Type="http://schemas.openxmlformats.org/officeDocument/2006/relationships/hyperlink" Target="http://www.vasculab.it/obchiva/CV_PassarielloF.pdf" TargetMode="External"/><Relationship Id="rId39" Type="http://schemas.openxmlformats.org/officeDocument/2006/relationships/image" Target="media/image14.jpeg"/><Relationship Id="rId21" Type="http://schemas.openxmlformats.org/officeDocument/2006/relationships/image" Target="media/image13.jpeg"/><Relationship Id="rId34" Type="http://schemas.openxmlformats.org/officeDocument/2006/relationships/hyperlink" Target="http://www.amnol.it/" TargetMode="External"/><Relationship Id="rId42" Type="http://schemas.openxmlformats.org/officeDocument/2006/relationships/image" Target="media/image16.jpeg"/><Relationship Id="rId47" Type="http://schemas.openxmlformats.org/officeDocument/2006/relationships/image" Target="media/image19.jpeg"/><Relationship Id="rId50" Type="http://schemas.openxmlformats.org/officeDocument/2006/relationships/image" Target="media/image21.jpeg"/><Relationship Id="rId55" Type="http://schemas.openxmlformats.org/officeDocument/2006/relationships/image" Target="media/image26.jpeg"/><Relationship Id="rId63" Type="http://schemas.openxmlformats.org/officeDocument/2006/relationships/hyperlink" Target="http://www.medisin.it/" TargetMode="External"/><Relationship Id="rId68" Type="http://schemas.openxmlformats.org/officeDocument/2006/relationships/hyperlink" Target="http://www.gloriamed.it/" TargetMode="External"/><Relationship Id="rId76"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hyperlink" Target="http://www.gloria-med-pharma.com/" TargetMode="External"/><Relationship Id="rId2" Type="http://schemas.openxmlformats.org/officeDocument/2006/relationships/styles" Target="styles.xml"/><Relationship Id="rId16" Type="http://schemas.openxmlformats.org/officeDocument/2006/relationships/image" Target="media/image8.gif"/><Relationship Id="rId29" Type="http://schemas.openxmlformats.org/officeDocument/2006/relationships/hyperlink" Target="http://www.vasculab.it/obchiva/CV_GammutoP.pdf" TargetMode="External"/><Relationship Id="rId11" Type="http://schemas.openxmlformats.org/officeDocument/2006/relationships/image" Target="media/image6.gif"/><Relationship Id="rId24" Type="http://schemas.openxmlformats.org/officeDocument/2006/relationships/hyperlink" Target="http://www.vasculab.it/obchiva/CV_LattimerC.pdf" TargetMode="External"/><Relationship Id="rId32" Type="http://schemas.openxmlformats.org/officeDocument/2006/relationships/hyperlink" Target="http://www.medisin.it/" TargetMode="External"/><Relationship Id="rId37" Type="http://schemas.openxmlformats.org/officeDocument/2006/relationships/hyperlink" Target="http://www.gloria-med-pharma.com/" TargetMode="External"/><Relationship Id="rId40" Type="http://schemas.openxmlformats.org/officeDocument/2006/relationships/image" Target="media/image15.jpeg"/><Relationship Id="rId45" Type="http://schemas.openxmlformats.org/officeDocument/2006/relationships/image" Target="media/image18.jpeg"/><Relationship Id="rId53" Type="http://schemas.openxmlformats.org/officeDocument/2006/relationships/image" Target="media/image24.jpeg"/><Relationship Id="rId58" Type="http://schemas.openxmlformats.org/officeDocument/2006/relationships/hyperlink" Target="http://www.vasculab.it/obchiva/CV_GammutoP.pdf" TargetMode="External"/><Relationship Id="rId66" Type="http://schemas.openxmlformats.org/officeDocument/2006/relationships/hyperlink" Target="http://www.amnol.it/" TargetMode="External"/><Relationship Id="rId74" Type="http://schemas.openxmlformats.org/officeDocument/2006/relationships/image" Target="media/image33.jpeg"/><Relationship Id="rId5" Type="http://schemas.openxmlformats.org/officeDocument/2006/relationships/webSettings" Target="webSettings.xml"/><Relationship Id="rId15" Type="http://schemas.openxmlformats.org/officeDocument/2006/relationships/hyperlink" Target="http://www.digits.com/" TargetMode="External"/><Relationship Id="rId23" Type="http://schemas.openxmlformats.org/officeDocument/2006/relationships/hyperlink" Target="http://www.vasculab.it/obchiva/CV_MorrisonN.pdf" TargetMode="External"/><Relationship Id="rId28" Type="http://schemas.openxmlformats.org/officeDocument/2006/relationships/hyperlink" Target="http://www.vasculab.it/" TargetMode="External"/><Relationship Id="rId36" Type="http://schemas.openxmlformats.org/officeDocument/2006/relationships/hyperlink" Target="http://www.mediolanum-farma.com/" TargetMode="External"/><Relationship Id="rId49" Type="http://schemas.openxmlformats.org/officeDocument/2006/relationships/image" Target="media/image20.jpeg"/><Relationship Id="rId57" Type="http://schemas.openxmlformats.org/officeDocument/2006/relationships/hyperlink" Target="http://www.vasculab.it/" TargetMode="External"/><Relationship Id="rId61" Type="http://schemas.openxmlformats.org/officeDocument/2006/relationships/image" Target="media/image28.jpeg"/><Relationship Id="rId10" Type="http://schemas.openxmlformats.org/officeDocument/2006/relationships/image" Target="media/image5.jpeg"/><Relationship Id="rId19" Type="http://schemas.openxmlformats.org/officeDocument/2006/relationships/image" Target="media/image11.jpeg"/><Relationship Id="rId31" Type="http://schemas.openxmlformats.org/officeDocument/2006/relationships/hyperlink" Target="http://www.vasculab.it/" TargetMode="External"/><Relationship Id="rId44" Type="http://schemas.openxmlformats.org/officeDocument/2006/relationships/hyperlink" Target="http://www.vasculab.it/obchiva/CV_LattimerC.pdf" TargetMode="External"/><Relationship Id="rId52" Type="http://schemas.openxmlformats.org/officeDocument/2006/relationships/image" Target="media/image23.jpeg"/><Relationship Id="rId60" Type="http://schemas.openxmlformats.org/officeDocument/2006/relationships/hyperlink" Target="http://www.vasculab.it/" TargetMode="External"/><Relationship Id="rId65" Type="http://schemas.openxmlformats.org/officeDocument/2006/relationships/hyperlink" Target="http://www.medi-italia.it/" TargetMode="External"/><Relationship Id="rId73" Type="http://schemas.openxmlformats.org/officeDocument/2006/relationships/hyperlink" Target="http://www.vasculab.i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ontrol" Target="activeX/activeX2.xml"/><Relationship Id="rId22" Type="http://schemas.openxmlformats.org/officeDocument/2006/relationships/hyperlink" Target="http://www.vasculab.it/obchiva/CV_LeeBB.pdf" TargetMode="External"/><Relationship Id="rId27" Type="http://schemas.openxmlformats.org/officeDocument/2006/relationships/hyperlink" Target="http://www.vasculab.it/obchiva/CV_PassarielloF.pdf" TargetMode="External"/><Relationship Id="rId30" Type="http://schemas.openxmlformats.org/officeDocument/2006/relationships/hyperlink" Target="http://www.vasculab.it/" TargetMode="External"/><Relationship Id="rId35" Type="http://schemas.openxmlformats.org/officeDocument/2006/relationships/hyperlink" Target="http://www.gloriamed.it/" TargetMode="External"/><Relationship Id="rId43" Type="http://schemas.openxmlformats.org/officeDocument/2006/relationships/image" Target="media/image17.jpeg"/><Relationship Id="rId48" Type="http://schemas.openxmlformats.org/officeDocument/2006/relationships/hyperlink" Target="http://www.vasculab.it/obchiva/CV_PassarielloF.pdf" TargetMode="External"/><Relationship Id="rId56" Type="http://schemas.openxmlformats.org/officeDocument/2006/relationships/hyperlink" Target="http://www.vasculab.it/obchiva/CV_PassarielloF.pdf" TargetMode="External"/><Relationship Id="rId64" Type="http://schemas.openxmlformats.org/officeDocument/2006/relationships/image" Target="media/image29.jpeg"/><Relationship Id="rId69" Type="http://schemas.openxmlformats.org/officeDocument/2006/relationships/image" Target="media/image31.jpeg"/><Relationship Id="rId8" Type="http://schemas.openxmlformats.org/officeDocument/2006/relationships/image" Target="media/image3.jpeg"/><Relationship Id="rId51" Type="http://schemas.openxmlformats.org/officeDocument/2006/relationships/image" Target="media/image22.jpeg"/><Relationship Id="rId72" Type="http://schemas.openxmlformats.org/officeDocument/2006/relationships/image" Target="media/image32.jpeg"/><Relationship Id="rId3" Type="http://schemas.microsoft.com/office/2007/relationships/stylesWithEffects" Target="stylesWithEffects.xml"/><Relationship Id="rId12" Type="http://schemas.openxmlformats.org/officeDocument/2006/relationships/image" Target="media/image7.wmf"/><Relationship Id="rId17" Type="http://schemas.openxmlformats.org/officeDocument/2006/relationships/image" Target="media/image9.jpeg"/><Relationship Id="rId25" Type="http://schemas.openxmlformats.org/officeDocument/2006/relationships/hyperlink" Target="http://www.vasculab.it/obchiva/CV_PatelM.pdf" TargetMode="External"/><Relationship Id="rId33" Type="http://schemas.openxmlformats.org/officeDocument/2006/relationships/hyperlink" Target="http://www.medi-italia.it/" TargetMode="External"/><Relationship Id="rId38" Type="http://schemas.openxmlformats.org/officeDocument/2006/relationships/hyperlink" Target="http://www.vasculab.it/" TargetMode="External"/><Relationship Id="rId46" Type="http://schemas.openxmlformats.org/officeDocument/2006/relationships/hyperlink" Target="http://www.vasculab.it/obchiva/CV_PatelM.pdf" TargetMode="External"/><Relationship Id="rId59" Type="http://schemas.openxmlformats.org/officeDocument/2006/relationships/image" Target="media/image27.jpeg"/><Relationship Id="rId67" Type="http://schemas.openxmlformats.org/officeDocument/2006/relationships/image" Target="media/image30.jpeg"/><Relationship Id="rId20" Type="http://schemas.openxmlformats.org/officeDocument/2006/relationships/image" Target="media/image12.jpeg"/><Relationship Id="rId41" Type="http://schemas.openxmlformats.org/officeDocument/2006/relationships/hyperlink" Target="http://www.vasculab.it/obchiva/CV_MorrisonN.pdf" TargetMode="External"/><Relationship Id="rId54" Type="http://schemas.openxmlformats.org/officeDocument/2006/relationships/image" Target="media/image25.jpeg"/><Relationship Id="rId62" Type="http://schemas.openxmlformats.org/officeDocument/2006/relationships/hyperlink" Target="http://www.vasculab.it/" TargetMode="External"/><Relationship Id="rId70" Type="http://schemas.openxmlformats.org/officeDocument/2006/relationships/hyperlink" Target="http://www.mediolanum-farma.com/"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250770F3-6AF2-11CF-A915-008029E31FCD}" ax:persistence="persistStorage" r:id="rId1"/>
</file>

<file path=word/activeX/activeX2.xml><?xml version="1.0" encoding="utf-8"?>
<ax:ocx xmlns:ax="http://schemas.microsoft.com/office/2006/activeX" xmlns:r="http://schemas.openxmlformats.org/officeDocument/2006/relationships" ax:classid="{250770F3-6AF2-11CF-A915-008029E31FCD}"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4079</Words>
  <Characters>22436</Characters>
  <Application>Microsoft Office Word</Application>
  <DocSecurity>0</DocSecurity>
  <Lines>186</Lines>
  <Paragraphs>52</Paragraphs>
  <ScaleCrop>false</ScaleCrop>
  <Company/>
  <LinksUpToDate>false</LinksUpToDate>
  <CharactersWithSpaces>26463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franceschi</dc:creator>
  <cp:keywords/>
  <dc:description/>
  <cp:lastModifiedBy>franceschi</cp:lastModifiedBy>
  <cp:revision>2</cp:revision>
  <dcterms:created xsi:type="dcterms:W3CDTF">2014-12-20T06:16:00Z</dcterms:created>
  <dcterms:modified xsi:type="dcterms:W3CDTF">2014-12-20T06:18:00Z</dcterms:modified>
</cp:coreProperties>
</file>