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A2" w:rsidRPr="00E46D44" w:rsidRDefault="000313A2" w:rsidP="000313A2">
      <w:pPr>
        <w:spacing w:after="0" w:line="240" w:lineRule="auto"/>
        <w:rPr>
          <w:rFonts w:ascii="Times New Roman" w:eastAsia="Times New Roman" w:hAnsi="Times New Roman" w:cs="Times New Roman"/>
          <w:sz w:val="24"/>
          <w:szCs w:val="24"/>
          <w:lang w:val="en-US" w:eastAsia="fr-FR"/>
        </w:rPr>
      </w:pPr>
      <w:r w:rsidRPr="00E46D44">
        <w:rPr>
          <w:rFonts w:ascii="Times New Roman" w:eastAsia="Times New Roman" w:hAnsi="Times New Roman" w:cs="Times New Roman"/>
          <w:color w:val="000000"/>
          <w:sz w:val="27"/>
          <w:szCs w:val="27"/>
          <w:lang w:val="en-US" w:eastAsia="fr-FR"/>
        </w:rPr>
        <w:t xml:space="preserve">+ ''+ ''+ ''+ ''+ ''+ ''; </w:t>
      </w:r>
      <w:proofErr w:type="spellStart"/>
      <w:r w:rsidRPr="00E46D44">
        <w:rPr>
          <w:rFonts w:ascii="Times New Roman" w:eastAsia="Times New Roman" w:hAnsi="Times New Roman" w:cs="Times New Roman"/>
          <w:color w:val="000000"/>
          <w:sz w:val="27"/>
          <w:szCs w:val="27"/>
          <w:lang w:val="en-US" w:eastAsia="fr-FR"/>
        </w:rPr>
        <w:t>document.write</w:t>
      </w:r>
      <w:proofErr w:type="spellEnd"/>
      <w:r w:rsidRPr="00E46D44">
        <w:rPr>
          <w:rFonts w:ascii="Times New Roman" w:eastAsia="Times New Roman" w:hAnsi="Times New Roman" w:cs="Times New Roman"/>
          <w:color w:val="000000"/>
          <w:sz w:val="27"/>
          <w:szCs w:val="27"/>
          <w:lang w:val="en-US" w:eastAsia="fr-FR"/>
        </w:rPr>
        <w:t xml:space="preserve">(s); </w:t>
      </w:r>
      <w:proofErr w:type="spellStart"/>
      <w:proofErr w:type="gramStart"/>
      <w:r w:rsidRPr="00E46D44">
        <w:rPr>
          <w:rFonts w:ascii="Times New Roman" w:eastAsia="Times New Roman" w:hAnsi="Times New Roman" w:cs="Times New Roman"/>
          <w:color w:val="000000"/>
          <w:sz w:val="27"/>
          <w:szCs w:val="27"/>
          <w:lang w:val="en-US" w:eastAsia="fr-FR"/>
        </w:rPr>
        <w:t>top.frames</w:t>
      </w:r>
      <w:proofErr w:type="spellEnd"/>
      <w:r w:rsidRPr="00E46D44">
        <w:rPr>
          <w:rFonts w:ascii="Times New Roman" w:eastAsia="Times New Roman" w:hAnsi="Times New Roman" w:cs="Times New Roman"/>
          <w:color w:val="000000"/>
          <w:sz w:val="27"/>
          <w:szCs w:val="27"/>
          <w:lang w:val="en-US" w:eastAsia="fr-FR"/>
        </w:rPr>
        <w:t>[</w:t>
      </w:r>
      <w:proofErr w:type="spellStart"/>
      <w:proofErr w:type="gramEnd"/>
      <w:r w:rsidRPr="00E46D44">
        <w:rPr>
          <w:rFonts w:ascii="Times New Roman" w:eastAsia="Times New Roman" w:hAnsi="Times New Roman" w:cs="Times New Roman"/>
          <w:color w:val="000000"/>
          <w:sz w:val="27"/>
          <w:szCs w:val="27"/>
          <w:lang w:val="en-US" w:eastAsia="fr-FR"/>
        </w:rPr>
        <w:t>top.frames.length</w:t>
      </w:r>
      <w:proofErr w:type="spellEnd"/>
      <w:r w:rsidRPr="00E46D44">
        <w:rPr>
          <w:rFonts w:ascii="Times New Roman" w:eastAsia="Times New Roman" w:hAnsi="Times New Roman" w:cs="Times New Roman"/>
          <w:color w:val="000000"/>
          <w:sz w:val="27"/>
          <w:szCs w:val="27"/>
          <w:lang w:val="en-US" w:eastAsia="fr-FR"/>
        </w:rPr>
        <w:t xml:space="preserve"> % 2].location=address; }</w:t>
      </w:r>
    </w:p>
    <w:p w:rsidR="000313A2" w:rsidRPr="000313A2" w:rsidRDefault="00E46D44" w:rsidP="000313A2">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Pr>
          <w:rFonts w:ascii="Times New Roman" w:eastAsia="Times New Roman" w:hAnsi="Times New Roman" w:cs="Times New Roman"/>
          <w:b/>
          <w:bCs/>
          <w:color w:val="000000"/>
          <w:sz w:val="36"/>
          <w:szCs w:val="36"/>
          <w:lang w:eastAsia="fr-FR"/>
        </w:rPr>
        <w:pict>
          <v:rect id="_x0000_i1025" style="width:0;height:1.5pt" o:hralign="center" o:hrstd="t" o:hr="t" fillcolor="#a0a0a0" stroked="f"/>
        </w:pict>
      </w:r>
    </w:p>
    <w:p w:rsidR="000313A2" w:rsidRPr="000313A2" w:rsidRDefault="000313A2" w:rsidP="000313A2">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0313A2">
        <w:rPr>
          <w:rFonts w:ascii="Times New Roman" w:eastAsia="Times New Roman" w:hAnsi="Times New Roman" w:cs="Times New Roman"/>
          <w:b/>
          <w:bCs/>
          <w:color w:val="000000"/>
          <w:sz w:val="36"/>
          <w:szCs w:val="36"/>
          <w:lang w:eastAsia="fr-FR"/>
        </w:rPr>
        <w:t xml:space="preserve">Acoustique des </w:t>
      </w:r>
      <w:proofErr w:type="spellStart"/>
      <w:r w:rsidRPr="000313A2">
        <w:rPr>
          <w:rFonts w:ascii="Times New Roman" w:eastAsia="Times New Roman" w:hAnsi="Times New Roman" w:cs="Times New Roman"/>
          <w:b/>
          <w:bCs/>
          <w:color w:val="000000"/>
          <w:sz w:val="36"/>
          <w:szCs w:val="36"/>
          <w:lang w:eastAsia="fr-FR"/>
        </w:rPr>
        <w:t>acouphenes</w:t>
      </w:r>
      <w:proofErr w:type="spellEnd"/>
    </w:p>
    <w:p w:rsidR="000313A2" w:rsidRPr="000313A2" w:rsidRDefault="000313A2" w:rsidP="000313A2">
      <w:pPr>
        <w:spacing w:after="0" w:line="240" w:lineRule="auto"/>
        <w:rPr>
          <w:rFonts w:ascii="Times New Roman" w:eastAsia="Times New Roman" w:hAnsi="Times New Roman" w:cs="Times New Roman"/>
          <w:sz w:val="24"/>
          <w:szCs w:val="24"/>
          <w:lang w:eastAsia="fr-FR"/>
        </w:rPr>
      </w:pPr>
      <w:r w:rsidRPr="000313A2">
        <w:rPr>
          <w:rFonts w:ascii="Times New Roman" w:eastAsia="Times New Roman" w:hAnsi="Times New Roman" w:cs="Times New Roman"/>
          <w:color w:val="000000"/>
          <w:sz w:val="27"/>
          <w:szCs w:val="27"/>
          <w:lang w:eastAsia="fr-FR"/>
        </w:rPr>
        <w:t>CLAUDE FRANCESCHI</w:t>
      </w:r>
    </w:p>
    <w:p w:rsidR="000313A2" w:rsidRPr="000313A2" w:rsidRDefault="000313A2" w:rsidP="000313A2">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Service de Diagnostique Ultrasonore Vasculaire, Hôpital S. Joseph - Paris </w:t>
      </w:r>
    </w:p>
    <w:p w:rsidR="000313A2" w:rsidRPr="000313A2" w:rsidRDefault="00E46D44" w:rsidP="000313A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noshade="t" o:hr="t" fillcolor="black" stroked="f"/>
        </w:pict>
      </w:r>
    </w:p>
    <w:p w:rsidR="000313A2" w:rsidRPr="000313A2" w:rsidRDefault="000313A2" w:rsidP="000313A2">
      <w:pPr>
        <w:spacing w:after="0" w:line="240" w:lineRule="auto"/>
        <w:rPr>
          <w:rFonts w:ascii="Times New Roman" w:eastAsia="Times New Roman" w:hAnsi="Times New Roman" w:cs="Times New Roman"/>
          <w:sz w:val="24"/>
          <w:szCs w:val="24"/>
          <w:lang w:eastAsia="fr-FR"/>
        </w:rPr>
      </w:pPr>
      <w:r w:rsidRPr="000313A2">
        <w:rPr>
          <w:rFonts w:ascii="Times New Roman" w:eastAsia="Times New Roman" w:hAnsi="Times New Roman" w:cs="Times New Roman"/>
          <w:color w:val="000000"/>
          <w:sz w:val="27"/>
          <w:szCs w:val="27"/>
          <w:lang w:eastAsia="fr-FR"/>
        </w:rPr>
        <w:br/>
        <w:t> </w:t>
      </w:r>
    </w:p>
    <w:p w:rsidR="000313A2" w:rsidRPr="000313A2" w:rsidRDefault="000313A2" w:rsidP="000313A2">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Les acouphènes sont des sensations auditives provoquées par des désordres somatiques indépendamment de tout stimulus extérieur. Cela les différencie des sensations anormales déclenchées par des stimuli extérieurs à l'organisme et des hallucinations auditives ou acousmies d'origine psychique. </w:t>
      </w:r>
      <w:r w:rsidRPr="000313A2">
        <w:rPr>
          <w:rFonts w:ascii="Times New Roman" w:eastAsia="Times New Roman" w:hAnsi="Times New Roman" w:cs="Times New Roman"/>
          <w:color w:val="000000"/>
          <w:sz w:val="27"/>
          <w:szCs w:val="27"/>
          <w:lang w:eastAsia="fr-FR"/>
        </w:rPr>
        <w:br/>
        <w:t>Ces sensations correspondent, soit à des bruits mécaniques pouvant être perçus par un observateur extérieur avec ou sans instrument de détection, soit à des anomalies de perception responsables d'une sensation auditive en l'absence de source sonore interne objective. </w:t>
      </w:r>
      <w:r w:rsidRPr="000313A2">
        <w:rPr>
          <w:rFonts w:ascii="Times New Roman" w:eastAsia="Times New Roman" w:hAnsi="Times New Roman" w:cs="Times New Roman"/>
          <w:color w:val="000000"/>
          <w:sz w:val="27"/>
          <w:szCs w:val="27"/>
          <w:lang w:eastAsia="fr-FR"/>
        </w:rPr>
        <w:br/>
        <w:t>Ils sont classiquement définis comme des bourdonnements, continus ou intermittents de tonalité grave, des claquements de durée brève sans caractère tonal bien défini, des sifflements continus ou intermittents de tonalité aiguë et des tintements continus ou intermittents de tonalité moyenne. </w:t>
      </w:r>
      <w:r w:rsidRPr="000313A2">
        <w:rPr>
          <w:rFonts w:ascii="Times New Roman" w:eastAsia="Times New Roman" w:hAnsi="Times New Roman" w:cs="Times New Roman"/>
          <w:color w:val="000000"/>
          <w:sz w:val="27"/>
          <w:szCs w:val="27"/>
          <w:lang w:eastAsia="fr-FR"/>
        </w:rPr>
        <w:br/>
        <w:t>On peut aussi les classer selon leur étiologie: </w:t>
      </w:r>
      <w:r w:rsidRPr="000313A2">
        <w:rPr>
          <w:rFonts w:ascii="Times New Roman" w:eastAsia="Times New Roman" w:hAnsi="Times New Roman" w:cs="Times New Roman"/>
          <w:color w:val="000000"/>
          <w:sz w:val="27"/>
          <w:szCs w:val="27"/>
          <w:lang w:eastAsia="fr-FR"/>
        </w:rPr>
        <w:br/>
        <w:t>· Les acouphènes produits par les souffles vasculaires, artériels, veineux et artério-veineux. </w:t>
      </w:r>
      <w:r w:rsidRPr="000313A2">
        <w:rPr>
          <w:rFonts w:ascii="Times New Roman" w:eastAsia="Times New Roman" w:hAnsi="Times New Roman" w:cs="Times New Roman"/>
          <w:color w:val="000000"/>
          <w:sz w:val="27"/>
          <w:szCs w:val="27"/>
          <w:lang w:eastAsia="fr-FR"/>
        </w:rPr>
        <w:br/>
        <w:t xml:space="preserve">· Les acouphènes générés par la chaîne de transmission: claquements du tympan, </w:t>
      </w:r>
      <w:proofErr w:type="spellStart"/>
      <w:r w:rsidRPr="000313A2">
        <w:rPr>
          <w:rFonts w:ascii="Times New Roman" w:eastAsia="Times New Roman" w:hAnsi="Times New Roman" w:cs="Times New Roman"/>
          <w:color w:val="000000"/>
          <w:sz w:val="27"/>
          <w:szCs w:val="27"/>
          <w:lang w:eastAsia="fr-FR"/>
        </w:rPr>
        <w:t>myoclonies</w:t>
      </w:r>
      <w:proofErr w:type="spellEnd"/>
      <w:r w:rsidRPr="000313A2">
        <w:rPr>
          <w:rFonts w:ascii="Times New Roman" w:eastAsia="Times New Roman" w:hAnsi="Times New Roman" w:cs="Times New Roman"/>
          <w:color w:val="000000"/>
          <w:sz w:val="27"/>
          <w:szCs w:val="27"/>
          <w:lang w:eastAsia="fr-FR"/>
        </w:rPr>
        <w:t xml:space="preserve"> des muscles du marteau. </w:t>
      </w:r>
      <w:r w:rsidRPr="000313A2">
        <w:rPr>
          <w:rFonts w:ascii="Times New Roman" w:eastAsia="Times New Roman" w:hAnsi="Times New Roman" w:cs="Times New Roman"/>
          <w:color w:val="000000"/>
          <w:sz w:val="27"/>
          <w:szCs w:val="27"/>
          <w:lang w:eastAsia="fr-FR"/>
        </w:rPr>
        <w:br/>
        <w:t xml:space="preserve">· Les acouphènes d'origine </w:t>
      </w:r>
      <w:proofErr w:type="spellStart"/>
      <w:r w:rsidRPr="000313A2">
        <w:rPr>
          <w:rFonts w:ascii="Times New Roman" w:eastAsia="Times New Roman" w:hAnsi="Times New Roman" w:cs="Times New Roman"/>
          <w:color w:val="000000"/>
          <w:sz w:val="27"/>
          <w:szCs w:val="27"/>
          <w:lang w:eastAsia="fr-FR"/>
        </w:rPr>
        <w:t>cochléo</w:t>
      </w:r>
      <w:proofErr w:type="spellEnd"/>
      <w:r w:rsidRPr="000313A2">
        <w:rPr>
          <w:rFonts w:ascii="Times New Roman" w:eastAsia="Times New Roman" w:hAnsi="Times New Roman" w:cs="Times New Roman"/>
          <w:color w:val="000000"/>
          <w:sz w:val="27"/>
          <w:szCs w:val="27"/>
          <w:lang w:eastAsia="fr-FR"/>
        </w:rPr>
        <w:t>-neurologique créant une illusion de son: </w:t>
      </w:r>
      <w:r w:rsidRPr="000313A2">
        <w:rPr>
          <w:rFonts w:ascii="Times New Roman" w:eastAsia="Times New Roman" w:hAnsi="Times New Roman" w:cs="Times New Roman"/>
          <w:color w:val="000000"/>
          <w:sz w:val="27"/>
          <w:szCs w:val="27"/>
          <w:lang w:eastAsia="fr-FR"/>
        </w:rPr>
        <w:br/>
        <w:t xml:space="preserve">1) hypertension </w:t>
      </w:r>
      <w:proofErr w:type="spellStart"/>
      <w:r w:rsidRPr="000313A2">
        <w:rPr>
          <w:rFonts w:ascii="Times New Roman" w:eastAsia="Times New Roman" w:hAnsi="Times New Roman" w:cs="Times New Roman"/>
          <w:color w:val="000000"/>
          <w:sz w:val="27"/>
          <w:szCs w:val="27"/>
          <w:lang w:eastAsia="fr-FR"/>
        </w:rPr>
        <w:t>endo</w:t>
      </w:r>
      <w:proofErr w:type="spellEnd"/>
      <w:r w:rsidRPr="000313A2">
        <w:rPr>
          <w:rFonts w:ascii="Times New Roman" w:eastAsia="Times New Roman" w:hAnsi="Times New Roman" w:cs="Times New Roman"/>
          <w:color w:val="000000"/>
          <w:sz w:val="27"/>
          <w:szCs w:val="27"/>
          <w:lang w:eastAsia="fr-FR"/>
        </w:rPr>
        <w:t xml:space="preserve">-lymphatique cochléaire associant déficit auditif, vertiges vrais et acouphènes (maladie de </w:t>
      </w:r>
      <w:proofErr w:type="spellStart"/>
      <w:r w:rsidRPr="000313A2">
        <w:rPr>
          <w:rFonts w:ascii="Times New Roman" w:eastAsia="Times New Roman" w:hAnsi="Times New Roman" w:cs="Times New Roman"/>
          <w:color w:val="000000"/>
          <w:sz w:val="27"/>
          <w:szCs w:val="27"/>
          <w:lang w:eastAsia="fr-FR"/>
        </w:rPr>
        <w:t>Ménière</w:t>
      </w:r>
      <w:proofErr w:type="spellEnd"/>
      <w:r w:rsidRPr="000313A2">
        <w:rPr>
          <w:rFonts w:ascii="Times New Roman" w:eastAsia="Times New Roman" w:hAnsi="Times New Roman" w:cs="Times New Roman"/>
          <w:color w:val="000000"/>
          <w:sz w:val="27"/>
          <w:szCs w:val="27"/>
          <w:lang w:eastAsia="fr-FR"/>
        </w:rPr>
        <w:t>); </w:t>
      </w:r>
      <w:r w:rsidRPr="000313A2">
        <w:rPr>
          <w:rFonts w:ascii="Times New Roman" w:eastAsia="Times New Roman" w:hAnsi="Times New Roman" w:cs="Times New Roman"/>
          <w:color w:val="000000"/>
          <w:sz w:val="27"/>
          <w:szCs w:val="27"/>
          <w:lang w:eastAsia="fr-FR"/>
        </w:rPr>
        <w:br/>
        <w:t>2) hypothétiques hyperactivité ou inhibition des contrôleurs des cellules ciliées externes cochléaires; </w:t>
      </w:r>
      <w:r w:rsidRPr="000313A2">
        <w:rPr>
          <w:rFonts w:ascii="Times New Roman" w:eastAsia="Times New Roman" w:hAnsi="Times New Roman" w:cs="Times New Roman"/>
          <w:color w:val="000000"/>
          <w:sz w:val="27"/>
          <w:szCs w:val="27"/>
          <w:lang w:eastAsia="fr-FR"/>
        </w:rPr>
        <w:br/>
        <w:t>3) bruits dans les bandes de fréquence auditives déficitaires. </w:t>
      </w:r>
      <w:r w:rsidRPr="000313A2">
        <w:rPr>
          <w:rFonts w:ascii="Times New Roman" w:eastAsia="Times New Roman" w:hAnsi="Times New Roman" w:cs="Times New Roman"/>
          <w:color w:val="000000"/>
          <w:sz w:val="27"/>
          <w:szCs w:val="27"/>
          <w:lang w:eastAsia="fr-FR"/>
        </w:rPr>
        <w:br/>
        <w:t>Dans tous les cas, les acouphènes peuvent interférer plus ou moins gravement avec le psychisme.</w:t>
      </w:r>
    </w:p>
    <w:p w:rsidR="000313A2" w:rsidRPr="000313A2" w:rsidRDefault="000313A2" w:rsidP="000313A2">
      <w:pPr>
        <w:spacing w:after="0" w:line="240" w:lineRule="auto"/>
        <w:jc w:val="center"/>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 </w:t>
      </w:r>
    </w:p>
    <w:p w:rsidR="000313A2" w:rsidRPr="000313A2" w:rsidRDefault="000313A2" w:rsidP="000313A2">
      <w:pPr>
        <w:spacing w:after="0" w:line="240" w:lineRule="auto"/>
        <w:jc w:val="center"/>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 </w:t>
      </w:r>
    </w:p>
    <w:p w:rsidR="000313A2" w:rsidRPr="000313A2" w:rsidRDefault="000313A2" w:rsidP="000313A2">
      <w:pPr>
        <w:spacing w:after="0" w:line="240" w:lineRule="auto"/>
        <w:jc w:val="center"/>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b/>
          <w:bCs/>
          <w:color w:val="000000"/>
          <w:sz w:val="27"/>
          <w:szCs w:val="27"/>
          <w:lang w:eastAsia="fr-FR"/>
        </w:rPr>
        <w:t>Les causes vasculaires</w:t>
      </w:r>
    </w:p>
    <w:p w:rsidR="000313A2" w:rsidRPr="000313A2" w:rsidRDefault="000313A2" w:rsidP="000313A2">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lastRenderedPageBreak/>
        <w:t xml:space="preserve">Il s'agit soit de vibrations produites par le passage turbulent du sang dans un vaisseau suffisamment proche d'une paroi crânienne pour être transmises à la cochlée par voie osseuse, soit de battements artériels </w:t>
      </w:r>
      <w:proofErr w:type="spellStart"/>
      <w:r w:rsidRPr="000313A2">
        <w:rPr>
          <w:rFonts w:ascii="Times New Roman" w:eastAsia="Times New Roman" w:hAnsi="Times New Roman" w:cs="Times New Roman"/>
          <w:color w:val="000000"/>
          <w:sz w:val="27"/>
          <w:szCs w:val="27"/>
          <w:lang w:eastAsia="fr-FR"/>
        </w:rPr>
        <w:t>hyperkinétiques</w:t>
      </w:r>
      <w:proofErr w:type="spellEnd"/>
      <w:r w:rsidRPr="000313A2">
        <w:rPr>
          <w:rFonts w:ascii="Times New Roman" w:eastAsia="Times New Roman" w:hAnsi="Times New Roman" w:cs="Times New Roman"/>
          <w:color w:val="000000"/>
          <w:sz w:val="27"/>
          <w:szCs w:val="27"/>
          <w:lang w:eastAsia="fr-FR"/>
        </w:rPr>
        <w:t xml:space="preserve"> proches de l'oreille. </w:t>
      </w:r>
      <w:r w:rsidRPr="000313A2">
        <w:rPr>
          <w:rFonts w:ascii="Times New Roman" w:eastAsia="Times New Roman" w:hAnsi="Times New Roman" w:cs="Times New Roman"/>
          <w:color w:val="000000"/>
          <w:sz w:val="27"/>
          <w:szCs w:val="27"/>
          <w:lang w:eastAsia="fr-FR"/>
        </w:rPr>
        <w:br/>
        <w:t>Les turbulences sont modulées en fréquence comme en amplitude par le rythme cardiaque. Très nettement quand il s'agit de vitesses excessives dans une artère, soit au niveau d'une sténose ou d'une plicature, soit en raison de débit très élevé par des fistules artério-veineuses en aval. Moins nettement quand la turbulence générée vient d'un flux veineux. Dans tous les cas, la réduction suffisante du flux entraîne un arrêt des acouphènes. </w:t>
      </w:r>
      <w:r w:rsidRPr="000313A2">
        <w:rPr>
          <w:rFonts w:ascii="Times New Roman" w:eastAsia="Times New Roman" w:hAnsi="Times New Roman" w:cs="Times New Roman"/>
          <w:color w:val="000000"/>
          <w:sz w:val="27"/>
          <w:szCs w:val="27"/>
          <w:lang w:eastAsia="fr-FR"/>
        </w:rPr>
        <w:br/>
        <w:t xml:space="preserve">Les méthodes d'exploration instrumentale peuvent montrer des sténoses, des plicatures ou des fistules artério-veineuses, mais la preuve de leur responsabilité doit être complétée par des </w:t>
      </w:r>
      <w:proofErr w:type="spellStart"/>
      <w:r w:rsidRPr="000313A2">
        <w:rPr>
          <w:rFonts w:ascii="Times New Roman" w:eastAsia="Times New Roman" w:hAnsi="Times New Roman" w:cs="Times New Roman"/>
          <w:color w:val="000000"/>
          <w:sz w:val="27"/>
          <w:szCs w:val="27"/>
          <w:lang w:eastAsia="fr-FR"/>
        </w:rPr>
        <w:t>manuvres</w:t>
      </w:r>
      <w:proofErr w:type="spellEnd"/>
      <w:r w:rsidRPr="000313A2">
        <w:rPr>
          <w:rFonts w:ascii="Times New Roman" w:eastAsia="Times New Roman" w:hAnsi="Times New Roman" w:cs="Times New Roman"/>
          <w:color w:val="000000"/>
          <w:sz w:val="27"/>
          <w:szCs w:val="27"/>
          <w:lang w:eastAsia="fr-FR"/>
        </w:rPr>
        <w:t xml:space="preserve"> de réduction des flux dont les plus immédiates sont les compressions manuelles directes des vaisseaux qui supprimant l'acouphène peuvent seules en apporter la preuve. </w:t>
      </w:r>
      <w:r w:rsidRPr="000313A2">
        <w:rPr>
          <w:rFonts w:ascii="Times New Roman" w:eastAsia="Times New Roman" w:hAnsi="Times New Roman" w:cs="Times New Roman"/>
          <w:color w:val="000000"/>
          <w:sz w:val="27"/>
          <w:szCs w:val="27"/>
          <w:lang w:eastAsia="fr-FR"/>
        </w:rPr>
        <w:br/>
        <w:t xml:space="preserve">Les causes les plus fréquentes sont les sténoses artérielles juxta et intra-pétreuses ou </w:t>
      </w:r>
      <w:proofErr w:type="spellStart"/>
      <w:r w:rsidRPr="000313A2">
        <w:rPr>
          <w:rFonts w:ascii="Times New Roman" w:eastAsia="Times New Roman" w:hAnsi="Times New Roman" w:cs="Times New Roman"/>
          <w:color w:val="000000"/>
          <w:sz w:val="27"/>
          <w:szCs w:val="27"/>
          <w:lang w:eastAsia="fr-FR"/>
        </w:rPr>
        <w:t>endo-crâniennes</w:t>
      </w:r>
      <w:proofErr w:type="spellEnd"/>
      <w:r w:rsidRPr="000313A2">
        <w:rPr>
          <w:rFonts w:ascii="Times New Roman" w:eastAsia="Times New Roman" w:hAnsi="Times New Roman" w:cs="Times New Roman"/>
          <w:color w:val="000000"/>
          <w:sz w:val="27"/>
          <w:szCs w:val="27"/>
          <w:lang w:eastAsia="fr-FR"/>
        </w:rPr>
        <w:t xml:space="preserve"> de la carotide interne, les sténoses plus rares du tronc basilaire, les fistules artério-veineuses entre les branches de la carotide externe et/ou de l'artère vertébrale, les fistules artério-veineuses </w:t>
      </w:r>
      <w:proofErr w:type="spellStart"/>
      <w:r w:rsidRPr="000313A2">
        <w:rPr>
          <w:rFonts w:ascii="Times New Roman" w:eastAsia="Times New Roman" w:hAnsi="Times New Roman" w:cs="Times New Roman"/>
          <w:color w:val="000000"/>
          <w:sz w:val="27"/>
          <w:szCs w:val="27"/>
          <w:lang w:eastAsia="fr-FR"/>
        </w:rPr>
        <w:t>intra-crâniennes</w:t>
      </w:r>
      <w:proofErr w:type="spellEnd"/>
      <w:r w:rsidRPr="000313A2">
        <w:rPr>
          <w:rFonts w:ascii="Times New Roman" w:eastAsia="Times New Roman" w:hAnsi="Times New Roman" w:cs="Times New Roman"/>
          <w:color w:val="000000"/>
          <w:sz w:val="27"/>
          <w:szCs w:val="27"/>
          <w:lang w:eastAsia="fr-FR"/>
        </w:rPr>
        <w:t xml:space="preserve">. Parfois il s'agit d'une veine jugulaire interne, générant le bruit à partir du golfe sans que l'on y décèle </w:t>
      </w:r>
      <w:proofErr w:type="spellStart"/>
      <w:r w:rsidRPr="000313A2">
        <w:rPr>
          <w:rFonts w:ascii="Times New Roman" w:eastAsia="Times New Roman" w:hAnsi="Times New Roman" w:cs="Times New Roman"/>
          <w:color w:val="000000"/>
          <w:sz w:val="27"/>
          <w:szCs w:val="27"/>
          <w:lang w:eastAsia="fr-FR"/>
        </w:rPr>
        <w:t>angiographiquement</w:t>
      </w:r>
      <w:proofErr w:type="spellEnd"/>
      <w:r w:rsidRPr="000313A2">
        <w:rPr>
          <w:rFonts w:ascii="Times New Roman" w:eastAsia="Times New Roman" w:hAnsi="Times New Roman" w:cs="Times New Roman"/>
          <w:color w:val="000000"/>
          <w:sz w:val="27"/>
          <w:szCs w:val="27"/>
          <w:lang w:eastAsia="fr-FR"/>
        </w:rPr>
        <w:t xml:space="preserve"> une anomalie évidente. Mais il s'agit probablement soit de son trajet en baïonnette à ce niveau qui peut déterminer des turbulences, soit des vibrations d'un lambeau fibrineux indécelable. </w:t>
      </w:r>
      <w:r w:rsidRPr="000313A2">
        <w:rPr>
          <w:rFonts w:ascii="Times New Roman" w:eastAsia="Times New Roman" w:hAnsi="Times New Roman" w:cs="Times New Roman"/>
          <w:color w:val="000000"/>
          <w:sz w:val="27"/>
          <w:szCs w:val="27"/>
          <w:lang w:eastAsia="fr-FR"/>
        </w:rPr>
        <w:br/>
      </w:r>
      <w:proofErr w:type="gramStart"/>
      <w:r w:rsidRPr="000313A2">
        <w:rPr>
          <w:rFonts w:ascii="Times New Roman" w:eastAsia="Times New Roman" w:hAnsi="Times New Roman" w:cs="Times New Roman"/>
          <w:color w:val="000000"/>
          <w:sz w:val="27"/>
          <w:szCs w:val="27"/>
          <w:lang w:eastAsia="fr-FR"/>
        </w:rPr>
        <w:t>Le</w:t>
      </w:r>
      <w:proofErr w:type="gramEnd"/>
      <w:r w:rsidRPr="000313A2">
        <w:rPr>
          <w:rFonts w:ascii="Times New Roman" w:eastAsia="Times New Roman" w:hAnsi="Times New Roman" w:cs="Times New Roman"/>
          <w:color w:val="000000"/>
          <w:sz w:val="27"/>
          <w:szCs w:val="27"/>
          <w:lang w:eastAsia="fr-FR"/>
        </w:rPr>
        <w:t xml:space="preserve"> </w:t>
      </w:r>
      <w:proofErr w:type="spellStart"/>
      <w:r w:rsidRPr="000313A2">
        <w:rPr>
          <w:rFonts w:ascii="Times New Roman" w:eastAsia="Times New Roman" w:hAnsi="Times New Roman" w:cs="Times New Roman"/>
          <w:color w:val="000000"/>
          <w:sz w:val="27"/>
          <w:szCs w:val="27"/>
          <w:lang w:eastAsia="fr-FR"/>
        </w:rPr>
        <w:t>diagnostique</w:t>
      </w:r>
      <w:proofErr w:type="spellEnd"/>
      <w:r w:rsidRPr="000313A2">
        <w:rPr>
          <w:rFonts w:ascii="Times New Roman" w:eastAsia="Times New Roman" w:hAnsi="Times New Roman" w:cs="Times New Roman"/>
          <w:color w:val="000000"/>
          <w:sz w:val="27"/>
          <w:szCs w:val="27"/>
          <w:lang w:eastAsia="fr-FR"/>
        </w:rPr>
        <w:t xml:space="preserve"> clinique s'établit sur le caractère pulsatile de l'acouphène, rythmé par le </w:t>
      </w:r>
      <w:proofErr w:type="spellStart"/>
      <w:r w:rsidRPr="000313A2">
        <w:rPr>
          <w:rFonts w:ascii="Times New Roman" w:eastAsia="Times New Roman" w:hAnsi="Times New Roman" w:cs="Times New Roman"/>
          <w:color w:val="000000"/>
          <w:sz w:val="27"/>
          <w:szCs w:val="27"/>
          <w:lang w:eastAsia="fr-FR"/>
        </w:rPr>
        <w:t>cur</w:t>
      </w:r>
      <w:proofErr w:type="spellEnd"/>
      <w:r w:rsidRPr="000313A2">
        <w:rPr>
          <w:rFonts w:ascii="Times New Roman" w:eastAsia="Times New Roman" w:hAnsi="Times New Roman" w:cs="Times New Roman"/>
          <w:color w:val="000000"/>
          <w:sz w:val="27"/>
          <w:szCs w:val="27"/>
          <w:lang w:eastAsia="fr-FR"/>
        </w:rPr>
        <w:t xml:space="preserve"> et parfois associé à un souffle audible au stéthoscope, de tonalité comparable à celle d'un souffle artériel. Le vaisseau responsable est la jugulaire interne quand il s'abolit pour une compression légère de la face </w:t>
      </w:r>
      <w:proofErr w:type="spellStart"/>
      <w:r w:rsidRPr="000313A2">
        <w:rPr>
          <w:rFonts w:ascii="Times New Roman" w:eastAsia="Times New Roman" w:hAnsi="Times New Roman" w:cs="Times New Roman"/>
          <w:color w:val="000000"/>
          <w:sz w:val="27"/>
          <w:szCs w:val="27"/>
          <w:lang w:eastAsia="fr-FR"/>
        </w:rPr>
        <w:t>antéro-latérale</w:t>
      </w:r>
      <w:proofErr w:type="spellEnd"/>
      <w:r w:rsidRPr="000313A2">
        <w:rPr>
          <w:rFonts w:ascii="Times New Roman" w:eastAsia="Times New Roman" w:hAnsi="Times New Roman" w:cs="Times New Roman"/>
          <w:color w:val="000000"/>
          <w:sz w:val="27"/>
          <w:szCs w:val="27"/>
          <w:lang w:eastAsia="fr-FR"/>
        </w:rPr>
        <w:t xml:space="preserve"> du cou, </w:t>
      </w:r>
      <w:proofErr w:type="spellStart"/>
      <w:r w:rsidRPr="000313A2">
        <w:rPr>
          <w:rFonts w:ascii="Times New Roman" w:eastAsia="Times New Roman" w:hAnsi="Times New Roman" w:cs="Times New Roman"/>
          <w:color w:val="000000"/>
          <w:sz w:val="27"/>
          <w:szCs w:val="27"/>
          <w:lang w:eastAsia="fr-FR"/>
        </w:rPr>
        <w:t>manuvre</w:t>
      </w:r>
      <w:proofErr w:type="spellEnd"/>
      <w:r w:rsidRPr="000313A2">
        <w:rPr>
          <w:rFonts w:ascii="Times New Roman" w:eastAsia="Times New Roman" w:hAnsi="Times New Roman" w:cs="Times New Roman"/>
          <w:color w:val="000000"/>
          <w:sz w:val="27"/>
          <w:szCs w:val="27"/>
          <w:lang w:eastAsia="fr-FR"/>
        </w:rPr>
        <w:t xml:space="preserve"> que sait déjà souvent faire le patient pour arrêter ses acouphènes. Il s'agit de la carotide quand l'abolition est provoquée par la compression directe de la carotide primitive. La différenciation entre l'origine carotidienne externe et interne est plus difficile mais est parfois évidente quand le patient lui-même a déjà repéré le siège de la compression qui le soulage. Il s'agit alors de fistules entre la carotide externe et le sinus latéral quand la compression efficace concerne l'artère occipitale. Les battements </w:t>
      </w:r>
      <w:proofErr w:type="spellStart"/>
      <w:r w:rsidRPr="000313A2">
        <w:rPr>
          <w:rFonts w:ascii="Times New Roman" w:eastAsia="Times New Roman" w:hAnsi="Times New Roman" w:cs="Times New Roman"/>
          <w:color w:val="000000"/>
          <w:sz w:val="27"/>
          <w:szCs w:val="27"/>
          <w:lang w:eastAsia="fr-FR"/>
        </w:rPr>
        <w:t>hyperkinésie</w:t>
      </w:r>
      <w:proofErr w:type="spellEnd"/>
      <w:r w:rsidRPr="000313A2">
        <w:rPr>
          <w:rFonts w:ascii="Times New Roman" w:eastAsia="Times New Roman" w:hAnsi="Times New Roman" w:cs="Times New Roman"/>
          <w:color w:val="000000"/>
          <w:sz w:val="27"/>
          <w:szCs w:val="27"/>
          <w:lang w:eastAsia="fr-FR"/>
        </w:rPr>
        <w:t xml:space="preserve"> on la tonalité d'un battement de tambour rythmé par le </w:t>
      </w:r>
      <w:proofErr w:type="spellStart"/>
      <w:r w:rsidRPr="000313A2">
        <w:rPr>
          <w:rFonts w:ascii="Times New Roman" w:eastAsia="Times New Roman" w:hAnsi="Times New Roman" w:cs="Times New Roman"/>
          <w:color w:val="000000"/>
          <w:sz w:val="27"/>
          <w:szCs w:val="27"/>
          <w:lang w:eastAsia="fr-FR"/>
        </w:rPr>
        <w:t>cur</w:t>
      </w:r>
      <w:proofErr w:type="spellEnd"/>
      <w:r w:rsidRPr="000313A2">
        <w:rPr>
          <w:rFonts w:ascii="Times New Roman" w:eastAsia="Times New Roman" w:hAnsi="Times New Roman" w:cs="Times New Roman"/>
          <w:color w:val="000000"/>
          <w:sz w:val="27"/>
          <w:szCs w:val="27"/>
          <w:lang w:eastAsia="fr-FR"/>
        </w:rPr>
        <w:t>. </w:t>
      </w:r>
      <w:r w:rsidRPr="000313A2">
        <w:rPr>
          <w:rFonts w:ascii="Times New Roman" w:eastAsia="Times New Roman" w:hAnsi="Times New Roman" w:cs="Times New Roman"/>
          <w:color w:val="000000"/>
          <w:sz w:val="27"/>
          <w:szCs w:val="27"/>
          <w:lang w:eastAsia="fr-FR"/>
        </w:rPr>
        <w:br/>
      </w:r>
      <w:r w:rsidRPr="00E46D44">
        <w:rPr>
          <w:rFonts w:ascii="Times New Roman" w:eastAsia="Times New Roman" w:hAnsi="Times New Roman" w:cs="Times New Roman"/>
          <w:color w:val="FF0000"/>
          <w:sz w:val="27"/>
          <w:szCs w:val="27"/>
          <w:lang w:eastAsia="fr-FR"/>
        </w:rPr>
        <w:t xml:space="preserve">L'utilisation d'un </w:t>
      </w:r>
      <w:proofErr w:type="spellStart"/>
      <w:r w:rsidRPr="00E46D44">
        <w:rPr>
          <w:rFonts w:ascii="Times New Roman" w:eastAsia="Times New Roman" w:hAnsi="Times New Roman" w:cs="Times New Roman"/>
          <w:color w:val="FF0000"/>
          <w:sz w:val="27"/>
          <w:szCs w:val="27"/>
          <w:lang w:eastAsia="fr-FR"/>
        </w:rPr>
        <w:t>stethoscope</w:t>
      </w:r>
      <w:proofErr w:type="spellEnd"/>
      <w:r w:rsidRPr="00E46D44">
        <w:rPr>
          <w:rFonts w:ascii="Times New Roman" w:eastAsia="Times New Roman" w:hAnsi="Times New Roman" w:cs="Times New Roman"/>
          <w:color w:val="FF0000"/>
          <w:sz w:val="27"/>
          <w:szCs w:val="27"/>
          <w:lang w:eastAsia="fr-FR"/>
        </w:rPr>
        <w:t xml:space="preserve"> inversé double porté à la fois par le patient et le </w:t>
      </w:r>
      <w:bookmarkStart w:id="0" w:name="_GoBack"/>
      <w:bookmarkEnd w:id="0"/>
      <w:proofErr w:type="spellStart"/>
      <w:r w:rsidRPr="00E46D44">
        <w:rPr>
          <w:rFonts w:ascii="Times New Roman" w:eastAsia="Times New Roman" w:hAnsi="Times New Roman" w:cs="Times New Roman"/>
          <w:color w:val="FF0000"/>
          <w:sz w:val="27"/>
          <w:szCs w:val="27"/>
          <w:lang w:eastAsia="fr-FR"/>
        </w:rPr>
        <w:t>medecin</w:t>
      </w:r>
      <w:proofErr w:type="spellEnd"/>
      <w:r w:rsidRPr="00E46D44">
        <w:rPr>
          <w:rFonts w:ascii="Times New Roman" w:eastAsia="Times New Roman" w:hAnsi="Times New Roman" w:cs="Times New Roman"/>
          <w:color w:val="FF0000"/>
          <w:sz w:val="27"/>
          <w:szCs w:val="27"/>
          <w:lang w:eastAsia="fr-FR"/>
        </w:rPr>
        <w:t xml:space="preserve"> peut permettre d'entendre ce qu'entend le patient (</w:t>
      </w:r>
      <w:hyperlink r:id="rId5" w:history="1">
        <w:r w:rsidRPr="00E46D44">
          <w:rPr>
            <w:rFonts w:ascii="Times New Roman" w:eastAsia="Times New Roman" w:hAnsi="Times New Roman" w:cs="Times New Roman"/>
            <w:color w:val="FF0000"/>
            <w:sz w:val="27"/>
            <w:szCs w:val="27"/>
            <w:u w:val="single"/>
            <w:lang w:eastAsia="fr-FR"/>
          </w:rPr>
          <w:t>Fig. 1</w:t>
        </w:r>
      </w:hyperlink>
      <w:r w:rsidRPr="00E46D44">
        <w:rPr>
          <w:rFonts w:ascii="Times New Roman" w:eastAsia="Times New Roman" w:hAnsi="Times New Roman" w:cs="Times New Roman"/>
          <w:color w:val="FF0000"/>
          <w:sz w:val="27"/>
          <w:szCs w:val="27"/>
          <w:lang w:eastAsia="fr-FR"/>
        </w:rPr>
        <w:t>). </w:t>
      </w:r>
      <w:r w:rsidRPr="00E46D44">
        <w:rPr>
          <w:rFonts w:ascii="Times New Roman" w:eastAsia="Times New Roman" w:hAnsi="Times New Roman" w:cs="Times New Roman"/>
          <w:color w:val="FF0000"/>
          <w:sz w:val="27"/>
          <w:szCs w:val="27"/>
          <w:lang w:eastAsia="fr-FR"/>
        </w:rPr>
        <w:br/>
      </w:r>
      <w:r w:rsidRPr="000313A2">
        <w:rPr>
          <w:rFonts w:ascii="Times New Roman" w:eastAsia="Times New Roman" w:hAnsi="Times New Roman" w:cs="Times New Roman"/>
          <w:color w:val="000000"/>
          <w:sz w:val="27"/>
          <w:szCs w:val="27"/>
          <w:lang w:eastAsia="fr-FR"/>
        </w:rPr>
        <w:t xml:space="preserve">L'écho-Doppler orienté par la clinique, associant Doppler continu, Doppler Pulsé </w:t>
      </w:r>
      <w:proofErr w:type="spellStart"/>
      <w:r w:rsidRPr="000313A2">
        <w:rPr>
          <w:rFonts w:ascii="Times New Roman" w:eastAsia="Times New Roman" w:hAnsi="Times New Roman" w:cs="Times New Roman"/>
          <w:color w:val="000000"/>
          <w:sz w:val="27"/>
          <w:szCs w:val="27"/>
          <w:lang w:eastAsia="fr-FR"/>
        </w:rPr>
        <w:t>intra-crânien</w:t>
      </w:r>
      <w:proofErr w:type="spellEnd"/>
      <w:r w:rsidRPr="000313A2">
        <w:rPr>
          <w:rFonts w:ascii="Times New Roman" w:eastAsia="Times New Roman" w:hAnsi="Times New Roman" w:cs="Times New Roman"/>
          <w:color w:val="000000"/>
          <w:sz w:val="27"/>
          <w:szCs w:val="27"/>
          <w:lang w:eastAsia="fr-FR"/>
        </w:rPr>
        <w:t xml:space="preserve">, Duplex scan, et éventuellement codage couleur, doit rechercher les sténoses et les fistules artério-veineuses éventuellement responsable. Les modalités en sont un peu complexes et demandent une bonne connaissance et une expérience des </w:t>
      </w:r>
      <w:proofErr w:type="spellStart"/>
      <w:r w:rsidRPr="000313A2">
        <w:rPr>
          <w:rFonts w:ascii="Times New Roman" w:eastAsia="Times New Roman" w:hAnsi="Times New Roman" w:cs="Times New Roman"/>
          <w:color w:val="000000"/>
          <w:sz w:val="27"/>
          <w:szCs w:val="27"/>
          <w:lang w:eastAsia="fr-FR"/>
        </w:rPr>
        <w:t>manuvres</w:t>
      </w:r>
      <w:proofErr w:type="spellEnd"/>
      <w:r w:rsidRPr="000313A2">
        <w:rPr>
          <w:rFonts w:ascii="Times New Roman" w:eastAsia="Times New Roman" w:hAnsi="Times New Roman" w:cs="Times New Roman"/>
          <w:color w:val="000000"/>
          <w:sz w:val="27"/>
          <w:szCs w:val="27"/>
          <w:lang w:eastAsia="fr-FR"/>
        </w:rPr>
        <w:t xml:space="preserve"> de compression. </w:t>
      </w:r>
      <w:r w:rsidRPr="000313A2">
        <w:rPr>
          <w:rFonts w:ascii="Times New Roman" w:eastAsia="Times New Roman" w:hAnsi="Times New Roman" w:cs="Times New Roman"/>
          <w:color w:val="000000"/>
          <w:sz w:val="27"/>
          <w:szCs w:val="27"/>
          <w:lang w:eastAsia="fr-FR"/>
        </w:rPr>
        <w:br/>
        <w:t xml:space="preserve">L'angiographie, souvent guidée par les données Echo-Doppler, confirmera le </w:t>
      </w:r>
      <w:proofErr w:type="spellStart"/>
      <w:r w:rsidRPr="000313A2">
        <w:rPr>
          <w:rFonts w:ascii="Times New Roman" w:eastAsia="Times New Roman" w:hAnsi="Times New Roman" w:cs="Times New Roman"/>
          <w:color w:val="000000"/>
          <w:sz w:val="27"/>
          <w:szCs w:val="27"/>
          <w:lang w:eastAsia="fr-FR"/>
        </w:rPr>
        <w:t>diagnostique</w:t>
      </w:r>
      <w:proofErr w:type="spellEnd"/>
      <w:r w:rsidRPr="000313A2">
        <w:rPr>
          <w:rFonts w:ascii="Times New Roman" w:eastAsia="Times New Roman" w:hAnsi="Times New Roman" w:cs="Times New Roman"/>
          <w:color w:val="000000"/>
          <w:sz w:val="27"/>
          <w:szCs w:val="27"/>
          <w:lang w:eastAsia="fr-FR"/>
        </w:rPr>
        <w:t>. </w:t>
      </w:r>
      <w:r w:rsidRPr="000313A2">
        <w:rPr>
          <w:rFonts w:ascii="Times New Roman" w:eastAsia="Times New Roman" w:hAnsi="Times New Roman" w:cs="Times New Roman"/>
          <w:color w:val="000000"/>
          <w:sz w:val="27"/>
          <w:szCs w:val="27"/>
          <w:lang w:eastAsia="fr-FR"/>
        </w:rPr>
        <w:br/>
        <w:t xml:space="preserve">Les traitements consistent, quand la topographie le permet, à supprimer les </w:t>
      </w:r>
      <w:r w:rsidRPr="000313A2">
        <w:rPr>
          <w:rFonts w:ascii="Times New Roman" w:eastAsia="Times New Roman" w:hAnsi="Times New Roman" w:cs="Times New Roman"/>
          <w:color w:val="000000"/>
          <w:sz w:val="27"/>
          <w:szCs w:val="27"/>
          <w:lang w:eastAsia="fr-FR"/>
        </w:rPr>
        <w:lastRenderedPageBreak/>
        <w:t>sténoses, réduire les débits des fistules artério-veineuses et des veines jugulaires. Ils vont de la chirurgie aux irradiations en passant par les embolisations. </w:t>
      </w:r>
      <w:r w:rsidRPr="000313A2">
        <w:rPr>
          <w:rFonts w:ascii="Times New Roman" w:eastAsia="Times New Roman" w:hAnsi="Times New Roman" w:cs="Times New Roman"/>
          <w:color w:val="000000"/>
          <w:sz w:val="27"/>
          <w:szCs w:val="27"/>
          <w:lang w:eastAsia="fr-FR"/>
        </w:rPr>
        <w:br/>
        <w:t xml:space="preserve">On comprend aussi pourquoi des acouphènes pulsatiles vasculaires peuvent être aggravés par des traitements </w:t>
      </w:r>
      <w:proofErr w:type="spellStart"/>
      <w:r w:rsidRPr="000313A2">
        <w:rPr>
          <w:rFonts w:ascii="Times New Roman" w:eastAsia="Times New Roman" w:hAnsi="Times New Roman" w:cs="Times New Roman"/>
          <w:color w:val="000000"/>
          <w:sz w:val="27"/>
          <w:szCs w:val="27"/>
          <w:lang w:eastAsia="fr-FR"/>
        </w:rPr>
        <w:t>vaso</w:t>
      </w:r>
      <w:proofErr w:type="spellEnd"/>
      <w:r w:rsidRPr="000313A2">
        <w:rPr>
          <w:rFonts w:ascii="Times New Roman" w:eastAsia="Times New Roman" w:hAnsi="Times New Roman" w:cs="Times New Roman"/>
          <w:color w:val="000000"/>
          <w:sz w:val="27"/>
          <w:szCs w:val="27"/>
          <w:lang w:eastAsia="fr-FR"/>
        </w:rPr>
        <w:t>-actifs destinés à réduire les résistances microcirculatoires et donc à augmenter vitesses et débits.</w:t>
      </w:r>
    </w:p>
    <w:p w:rsidR="000313A2" w:rsidRPr="000313A2" w:rsidRDefault="000313A2" w:rsidP="000313A2">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 </w:t>
      </w:r>
    </w:p>
    <w:p w:rsidR="000313A2" w:rsidRPr="000313A2" w:rsidRDefault="000313A2" w:rsidP="000313A2">
      <w:pPr>
        <w:spacing w:after="0" w:line="240" w:lineRule="auto"/>
        <w:jc w:val="center"/>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b/>
          <w:bCs/>
          <w:color w:val="000000"/>
          <w:sz w:val="27"/>
          <w:szCs w:val="27"/>
          <w:lang w:eastAsia="fr-FR"/>
        </w:rPr>
        <w:t>Les causes otologiques</w:t>
      </w:r>
    </w:p>
    <w:p w:rsidR="000313A2" w:rsidRPr="000313A2" w:rsidRDefault="000313A2" w:rsidP="000313A2">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 xml:space="preserve">Les claquements du tympan et parfois les sifflements par dysfonctionnement de la trompe d'Eustache, sont évoqués sur leur survenue occasionnelle souvent </w:t>
      </w:r>
      <w:proofErr w:type="spellStart"/>
      <w:r w:rsidRPr="000313A2">
        <w:rPr>
          <w:rFonts w:ascii="Times New Roman" w:eastAsia="Times New Roman" w:hAnsi="Times New Roman" w:cs="Times New Roman"/>
          <w:color w:val="000000"/>
          <w:sz w:val="27"/>
          <w:szCs w:val="27"/>
          <w:lang w:eastAsia="fr-FR"/>
        </w:rPr>
        <w:t>circostanciées</w:t>
      </w:r>
      <w:proofErr w:type="spellEnd"/>
      <w:r w:rsidRPr="000313A2">
        <w:rPr>
          <w:rFonts w:ascii="Times New Roman" w:eastAsia="Times New Roman" w:hAnsi="Times New Roman" w:cs="Times New Roman"/>
          <w:color w:val="000000"/>
          <w:sz w:val="27"/>
          <w:szCs w:val="27"/>
          <w:lang w:eastAsia="fr-FR"/>
        </w:rPr>
        <w:t xml:space="preserve"> (efforts de mouchage, voyage en avion). </w:t>
      </w:r>
      <w:r w:rsidRPr="000313A2">
        <w:rPr>
          <w:rFonts w:ascii="Times New Roman" w:eastAsia="Times New Roman" w:hAnsi="Times New Roman" w:cs="Times New Roman"/>
          <w:color w:val="000000"/>
          <w:sz w:val="27"/>
          <w:szCs w:val="27"/>
          <w:lang w:eastAsia="fr-FR"/>
        </w:rPr>
        <w:br/>
        <w:t xml:space="preserve">Les </w:t>
      </w:r>
      <w:proofErr w:type="spellStart"/>
      <w:r w:rsidRPr="000313A2">
        <w:rPr>
          <w:rFonts w:ascii="Times New Roman" w:eastAsia="Times New Roman" w:hAnsi="Times New Roman" w:cs="Times New Roman"/>
          <w:color w:val="000000"/>
          <w:sz w:val="27"/>
          <w:szCs w:val="27"/>
          <w:lang w:eastAsia="fr-FR"/>
        </w:rPr>
        <w:t>myoclonies</w:t>
      </w:r>
      <w:proofErr w:type="spellEnd"/>
      <w:r w:rsidRPr="000313A2">
        <w:rPr>
          <w:rFonts w:ascii="Times New Roman" w:eastAsia="Times New Roman" w:hAnsi="Times New Roman" w:cs="Times New Roman"/>
          <w:color w:val="000000"/>
          <w:sz w:val="27"/>
          <w:szCs w:val="27"/>
          <w:lang w:eastAsia="fr-FR"/>
        </w:rPr>
        <w:t xml:space="preserve"> du muscle du marteau provoquent des acouphènes sous forme de brefs clicks en rafale, irrégulières, non rythmés par le </w:t>
      </w:r>
      <w:proofErr w:type="spellStart"/>
      <w:r w:rsidRPr="000313A2">
        <w:rPr>
          <w:rFonts w:ascii="Times New Roman" w:eastAsia="Times New Roman" w:hAnsi="Times New Roman" w:cs="Times New Roman"/>
          <w:color w:val="000000"/>
          <w:sz w:val="27"/>
          <w:szCs w:val="27"/>
          <w:lang w:eastAsia="fr-FR"/>
        </w:rPr>
        <w:t>cur</w:t>
      </w:r>
      <w:proofErr w:type="spellEnd"/>
      <w:r w:rsidRPr="000313A2">
        <w:rPr>
          <w:rFonts w:ascii="Times New Roman" w:eastAsia="Times New Roman" w:hAnsi="Times New Roman" w:cs="Times New Roman"/>
          <w:color w:val="000000"/>
          <w:sz w:val="27"/>
          <w:szCs w:val="27"/>
          <w:lang w:eastAsia="fr-FR"/>
        </w:rPr>
        <w:t xml:space="preserve"> et d'étiologie équivalente à celles des </w:t>
      </w:r>
      <w:proofErr w:type="spellStart"/>
      <w:r w:rsidRPr="000313A2">
        <w:rPr>
          <w:rFonts w:ascii="Times New Roman" w:eastAsia="Times New Roman" w:hAnsi="Times New Roman" w:cs="Times New Roman"/>
          <w:color w:val="000000"/>
          <w:sz w:val="27"/>
          <w:szCs w:val="27"/>
          <w:lang w:eastAsia="fr-FR"/>
        </w:rPr>
        <w:t>myoclonies</w:t>
      </w:r>
      <w:proofErr w:type="spellEnd"/>
      <w:r w:rsidRPr="000313A2">
        <w:rPr>
          <w:rFonts w:ascii="Times New Roman" w:eastAsia="Times New Roman" w:hAnsi="Times New Roman" w:cs="Times New Roman"/>
          <w:color w:val="000000"/>
          <w:sz w:val="27"/>
          <w:szCs w:val="27"/>
          <w:lang w:eastAsia="fr-FR"/>
        </w:rPr>
        <w:t xml:space="preserve"> de la paupière. </w:t>
      </w:r>
      <w:r w:rsidRPr="000313A2">
        <w:rPr>
          <w:rFonts w:ascii="Times New Roman" w:eastAsia="Times New Roman" w:hAnsi="Times New Roman" w:cs="Times New Roman"/>
          <w:color w:val="000000"/>
          <w:sz w:val="27"/>
          <w:szCs w:val="27"/>
          <w:lang w:eastAsia="fr-FR"/>
        </w:rPr>
        <w:br/>
        <w:t xml:space="preserve">Les bourdonnements et sifflements continus sont parfois rapportés à une cause première, maladie de </w:t>
      </w:r>
      <w:proofErr w:type="spellStart"/>
      <w:r w:rsidRPr="000313A2">
        <w:rPr>
          <w:rFonts w:ascii="Times New Roman" w:eastAsia="Times New Roman" w:hAnsi="Times New Roman" w:cs="Times New Roman"/>
          <w:color w:val="000000"/>
          <w:sz w:val="27"/>
          <w:szCs w:val="27"/>
          <w:lang w:eastAsia="fr-FR"/>
        </w:rPr>
        <w:t>Ménière</w:t>
      </w:r>
      <w:proofErr w:type="spellEnd"/>
      <w:r w:rsidRPr="000313A2">
        <w:rPr>
          <w:rFonts w:ascii="Times New Roman" w:eastAsia="Times New Roman" w:hAnsi="Times New Roman" w:cs="Times New Roman"/>
          <w:color w:val="000000"/>
          <w:sz w:val="27"/>
          <w:szCs w:val="27"/>
          <w:lang w:eastAsia="fr-FR"/>
        </w:rPr>
        <w:t>, traumatisme sonore mais le plus souvent impossibles à expliquer à soi-même comme au patient aboutissant à des investigations paracliniques multiples et négatives en dehors des déficits auditifs souvent associés et comme nous l'avons dit dans la bande de fréquence correspondant à celle de l'acouphène par un équivalent du phénomène membre fantôme. </w:t>
      </w:r>
      <w:r w:rsidRPr="000313A2">
        <w:rPr>
          <w:rFonts w:ascii="Times New Roman" w:eastAsia="Times New Roman" w:hAnsi="Times New Roman" w:cs="Times New Roman"/>
          <w:color w:val="000000"/>
          <w:sz w:val="27"/>
          <w:szCs w:val="27"/>
          <w:lang w:eastAsia="fr-FR"/>
        </w:rPr>
        <w:br/>
        <w:t>  </w:t>
      </w:r>
      <w:r w:rsidRPr="000313A2">
        <w:rPr>
          <w:rFonts w:ascii="Times New Roman" w:eastAsia="Times New Roman" w:hAnsi="Times New Roman" w:cs="Times New Roman"/>
          <w:color w:val="000000"/>
          <w:sz w:val="27"/>
          <w:szCs w:val="27"/>
          <w:lang w:eastAsia="fr-FR"/>
        </w:rPr>
        <w:br/>
        <w:t> </w:t>
      </w:r>
    </w:p>
    <w:p w:rsidR="000313A2" w:rsidRPr="000313A2" w:rsidRDefault="000313A2" w:rsidP="000313A2">
      <w:pPr>
        <w:spacing w:after="0" w:line="240" w:lineRule="auto"/>
        <w:jc w:val="center"/>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b/>
          <w:bCs/>
          <w:color w:val="000000"/>
          <w:sz w:val="27"/>
          <w:szCs w:val="27"/>
          <w:lang w:eastAsia="fr-FR"/>
        </w:rPr>
        <w:t>Les hallucinations auditives ou acousmies</w:t>
      </w:r>
    </w:p>
    <w:p w:rsidR="000313A2" w:rsidRPr="000313A2" w:rsidRDefault="000313A2" w:rsidP="000313A2">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Il ne s'agit jamais d'acouphènes, mais elles doivent être reconnues comme diagnostic différentiel. Il s'agit de phénomènes psychiatriques délirants chroniques ou aigus. </w:t>
      </w:r>
      <w:r w:rsidRPr="000313A2">
        <w:rPr>
          <w:rFonts w:ascii="Times New Roman" w:eastAsia="Times New Roman" w:hAnsi="Times New Roman" w:cs="Times New Roman"/>
          <w:color w:val="000000"/>
          <w:sz w:val="27"/>
          <w:szCs w:val="27"/>
          <w:lang w:eastAsia="fr-FR"/>
        </w:rPr>
        <w:br/>
        <w:t xml:space="preserve">Ils doivent être soigneusement analysés pour éviter l'erreur qui avait conduit à l'asile psychiatrique un homme </w:t>
      </w:r>
      <w:proofErr w:type="spellStart"/>
      <w:r w:rsidRPr="000313A2">
        <w:rPr>
          <w:rFonts w:ascii="Times New Roman" w:eastAsia="Times New Roman" w:hAnsi="Times New Roman" w:cs="Times New Roman"/>
          <w:color w:val="000000"/>
          <w:sz w:val="27"/>
          <w:szCs w:val="27"/>
          <w:lang w:eastAsia="fr-FR"/>
        </w:rPr>
        <w:t>parcequ'il</w:t>
      </w:r>
      <w:proofErr w:type="spellEnd"/>
      <w:r w:rsidRPr="000313A2">
        <w:rPr>
          <w:rFonts w:ascii="Times New Roman" w:eastAsia="Times New Roman" w:hAnsi="Times New Roman" w:cs="Times New Roman"/>
          <w:color w:val="000000"/>
          <w:sz w:val="27"/>
          <w:szCs w:val="27"/>
          <w:lang w:eastAsia="fr-FR"/>
        </w:rPr>
        <w:t xml:space="preserve"> entendait Radio Paris tous les jours de 7 heures à 24 heures en l'absence de récepteur radiophonique et qui fut guéri miraculeusement par l'ablation d'une prothèse dentaire qui fonctionnait malencontreusement comme un poste à galène réglé sur la fréquence de l'émetteur de Radio Paris. De même, les aura des </w:t>
      </w:r>
      <w:proofErr w:type="spellStart"/>
      <w:r w:rsidRPr="000313A2">
        <w:rPr>
          <w:rFonts w:ascii="Times New Roman" w:eastAsia="Times New Roman" w:hAnsi="Times New Roman" w:cs="Times New Roman"/>
          <w:color w:val="000000"/>
          <w:sz w:val="27"/>
          <w:szCs w:val="27"/>
          <w:lang w:eastAsia="fr-FR"/>
        </w:rPr>
        <w:t>epilepsies</w:t>
      </w:r>
      <w:proofErr w:type="spellEnd"/>
      <w:r w:rsidRPr="000313A2">
        <w:rPr>
          <w:rFonts w:ascii="Times New Roman" w:eastAsia="Times New Roman" w:hAnsi="Times New Roman" w:cs="Times New Roman"/>
          <w:color w:val="000000"/>
          <w:sz w:val="27"/>
          <w:szCs w:val="27"/>
          <w:lang w:eastAsia="fr-FR"/>
        </w:rPr>
        <w:t xml:space="preserve"> temporales </w:t>
      </w:r>
      <w:proofErr w:type="gramStart"/>
      <w:r w:rsidRPr="000313A2">
        <w:rPr>
          <w:rFonts w:ascii="Times New Roman" w:eastAsia="Times New Roman" w:hAnsi="Times New Roman" w:cs="Times New Roman"/>
          <w:color w:val="000000"/>
          <w:sz w:val="27"/>
          <w:szCs w:val="27"/>
          <w:lang w:eastAsia="fr-FR"/>
        </w:rPr>
        <w:t>peut</w:t>
      </w:r>
      <w:proofErr w:type="gramEnd"/>
      <w:r w:rsidRPr="000313A2">
        <w:rPr>
          <w:rFonts w:ascii="Times New Roman" w:eastAsia="Times New Roman" w:hAnsi="Times New Roman" w:cs="Times New Roman"/>
          <w:color w:val="000000"/>
          <w:sz w:val="27"/>
          <w:szCs w:val="27"/>
          <w:lang w:eastAsia="fr-FR"/>
        </w:rPr>
        <w:t xml:space="preserve"> se traduire par des hallucinations auditives.</w:t>
      </w:r>
    </w:p>
    <w:p w:rsidR="000313A2" w:rsidRPr="000313A2" w:rsidRDefault="000313A2" w:rsidP="000313A2">
      <w:pPr>
        <w:spacing w:after="0" w:line="240" w:lineRule="auto"/>
        <w:jc w:val="center"/>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 </w:t>
      </w:r>
    </w:p>
    <w:p w:rsidR="000313A2" w:rsidRPr="000313A2" w:rsidRDefault="000313A2" w:rsidP="000313A2">
      <w:pPr>
        <w:spacing w:after="0" w:line="240" w:lineRule="auto"/>
        <w:jc w:val="center"/>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b/>
          <w:bCs/>
          <w:color w:val="000000"/>
          <w:sz w:val="27"/>
          <w:szCs w:val="27"/>
          <w:lang w:eastAsia="fr-FR"/>
        </w:rPr>
        <w:t>En conclusion</w:t>
      </w:r>
    </w:p>
    <w:p w:rsidR="000313A2" w:rsidRPr="000313A2" w:rsidRDefault="000313A2" w:rsidP="000313A2">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313A2">
        <w:rPr>
          <w:rFonts w:ascii="Times New Roman" w:eastAsia="Times New Roman" w:hAnsi="Times New Roman" w:cs="Times New Roman"/>
          <w:color w:val="000000"/>
          <w:sz w:val="27"/>
          <w:szCs w:val="27"/>
          <w:lang w:eastAsia="fr-FR"/>
        </w:rPr>
        <w:t xml:space="preserve">La très grande majorité des acouphènes est d'origine </w:t>
      </w:r>
      <w:proofErr w:type="spellStart"/>
      <w:r w:rsidRPr="000313A2">
        <w:rPr>
          <w:rFonts w:ascii="Times New Roman" w:eastAsia="Times New Roman" w:hAnsi="Times New Roman" w:cs="Times New Roman"/>
          <w:color w:val="000000"/>
          <w:sz w:val="27"/>
          <w:szCs w:val="27"/>
          <w:lang w:eastAsia="fr-FR"/>
        </w:rPr>
        <w:t>cochléo</w:t>
      </w:r>
      <w:proofErr w:type="spellEnd"/>
      <w:r w:rsidRPr="000313A2">
        <w:rPr>
          <w:rFonts w:ascii="Times New Roman" w:eastAsia="Times New Roman" w:hAnsi="Times New Roman" w:cs="Times New Roman"/>
          <w:color w:val="000000"/>
          <w:sz w:val="27"/>
          <w:szCs w:val="27"/>
          <w:lang w:eastAsia="fr-FR"/>
        </w:rPr>
        <w:t xml:space="preserve">-neurologique, rebelle aux investigations </w:t>
      </w:r>
      <w:proofErr w:type="spellStart"/>
      <w:r w:rsidRPr="000313A2">
        <w:rPr>
          <w:rFonts w:ascii="Times New Roman" w:eastAsia="Times New Roman" w:hAnsi="Times New Roman" w:cs="Times New Roman"/>
          <w:color w:val="000000"/>
          <w:sz w:val="27"/>
          <w:szCs w:val="27"/>
          <w:lang w:eastAsia="fr-FR"/>
        </w:rPr>
        <w:t>para-cliniques</w:t>
      </w:r>
      <w:proofErr w:type="spellEnd"/>
      <w:r w:rsidRPr="000313A2">
        <w:rPr>
          <w:rFonts w:ascii="Times New Roman" w:eastAsia="Times New Roman" w:hAnsi="Times New Roman" w:cs="Times New Roman"/>
          <w:color w:val="000000"/>
          <w:sz w:val="27"/>
          <w:szCs w:val="27"/>
          <w:lang w:eastAsia="fr-FR"/>
        </w:rPr>
        <w:t xml:space="preserve"> et désespérément incurable aujourd'hui. Les autres causes, parmi lesquelles les causes vasculaires méritent d'être reconnues en raison </w:t>
      </w:r>
      <w:r w:rsidRPr="000313A2">
        <w:rPr>
          <w:rFonts w:ascii="Times New Roman" w:eastAsia="Times New Roman" w:hAnsi="Times New Roman" w:cs="Times New Roman"/>
          <w:color w:val="000000"/>
          <w:sz w:val="27"/>
          <w:szCs w:val="27"/>
          <w:lang w:eastAsia="fr-FR"/>
        </w:rPr>
        <w:lastRenderedPageBreak/>
        <w:t>des risques neurologiques et vitaux liés à leurs nature mais aussi des possibilités raisonnables de traiter efficacement un symptôme peu dangereux par lui-même mais très inconfortable pouvant troubler le psychisme jusqu'au suicide.</w:t>
      </w:r>
    </w:p>
    <w:p w:rsidR="000F50E9" w:rsidRDefault="000F50E9"/>
    <w:sectPr w:rsidR="000F5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4D"/>
    <w:rsid w:val="000313A2"/>
    <w:rsid w:val="000F50E9"/>
    <w:rsid w:val="00C1514D"/>
    <w:rsid w:val="00E46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313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313A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313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313A2"/>
  </w:style>
  <w:style w:type="character" w:styleId="Lienhypertexte">
    <w:name w:val="Hyperlink"/>
    <w:basedOn w:val="Policepardfaut"/>
    <w:uiPriority w:val="99"/>
    <w:semiHidden/>
    <w:unhideWhenUsed/>
    <w:rsid w:val="000313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313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313A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313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313A2"/>
  </w:style>
  <w:style w:type="character" w:styleId="Lienhypertexte">
    <w:name w:val="Hyperlink"/>
    <w:basedOn w:val="Policepardfaut"/>
    <w:uiPriority w:val="99"/>
    <w:semiHidden/>
    <w:unhideWhenUsed/>
    <w:rsid w:val="00031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tiscali.it/afunc/isvb/ebt/suite/acustica/fig1.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1187</Words>
  <Characters>6530</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dc:creator>
  <cp:keywords/>
  <dc:description/>
  <cp:lastModifiedBy>franceschi</cp:lastModifiedBy>
  <cp:revision>3</cp:revision>
  <dcterms:created xsi:type="dcterms:W3CDTF">2014-06-18T09:06:00Z</dcterms:created>
  <dcterms:modified xsi:type="dcterms:W3CDTF">2015-06-17T16:11:00Z</dcterms:modified>
</cp:coreProperties>
</file>